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19" w:rsidRPr="00DB5309" w:rsidRDefault="00903F19" w:rsidP="00903F19">
      <w:pPr>
        <w:spacing w:after="240" w:line="276" w:lineRule="auto"/>
        <w:rPr>
          <w:rFonts w:eastAsia="Times New Roman"/>
          <w:sz w:val="28"/>
          <w:szCs w:val="28"/>
          <w:rtl/>
        </w:rPr>
      </w:pPr>
      <w:bookmarkStart w:id="0" w:name="_Hlk61315918"/>
      <w:bookmarkStart w:id="1" w:name="_Hlk63060302"/>
      <w:r w:rsidRPr="00DB5309">
        <w:rPr>
          <w:rFonts w:eastAsia="Calibri"/>
          <w:noProof/>
          <w:sz w:val="28"/>
          <w:szCs w:val="28"/>
        </w:rPr>
        <w:drawing>
          <wp:anchor distT="0" distB="0" distL="114300" distR="114300" simplePos="0" relativeHeight="251659264" behindDoc="0" locked="0" layoutInCell="1" allowOverlap="1">
            <wp:simplePos x="0" y="0"/>
            <wp:positionH relativeFrom="column">
              <wp:posOffset>93345</wp:posOffset>
            </wp:positionH>
            <wp:positionV relativeFrom="paragraph">
              <wp:posOffset>259307</wp:posOffset>
            </wp:positionV>
            <wp:extent cx="1129030" cy="806450"/>
            <wp:effectExtent l="0" t="0" r="0" b="0"/>
            <wp:wrapSquare wrapText="bothSides"/>
            <wp:docPr id="5" name="Picture 7" descr="https://encrypted-tbn0.gstatic.com/images?q=tbn:ANd9GcT2CVg_UB50pWlIzzQgqzsngOd1LV8Fb9A4CNOagO8vCvxg7NvH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https://encrypted-tbn0.gstatic.com/images?q=tbn:ANd9GcT2CVg_UB50pWlIzzQgqzsngOd1LV8Fb9A4CNOagO8vCvxg7NvHpA"/>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9030" cy="806450"/>
                    </a:xfrm>
                    <a:prstGeom prst="rect">
                      <a:avLst/>
                    </a:prstGeom>
                    <a:noFill/>
                    <a:ln w="9525">
                      <a:noFill/>
                      <a:miter lim="800000"/>
                      <a:headEnd/>
                      <a:tailEnd/>
                    </a:ln>
                  </pic:spPr>
                </pic:pic>
              </a:graphicData>
            </a:graphic>
          </wp:anchor>
        </w:drawing>
      </w:r>
      <w:r w:rsidRPr="00DB5309">
        <w:rPr>
          <w:rFonts w:eastAsia="Times New Roman"/>
          <w:noProof/>
          <w:sz w:val="28"/>
          <w:szCs w:val="28"/>
          <w:rtl/>
        </w:rPr>
        <w:drawing>
          <wp:anchor distT="0" distB="0" distL="114300" distR="114300" simplePos="0" relativeHeight="251660288" behindDoc="0" locked="0" layoutInCell="1" allowOverlap="1">
            <wp:simplePos x="0" y="0"/>
            <wp:positionH relativeFrom="column">
              <wp:posOffset>3752215</wp:posOffset>
            </wp:positionH>
            <wp:positionV relativeFrom="paragraph">
              <wp:posOffset>105</wp:posOffset>
            </wp:positionV>
            <wp:extent cx="1047750" cy="7048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7750" cy="704850"/>
                    </a:xfrm>
                    <a:prstGeom prst="rect">
                      <a:avLst/>
                    </a:prstGeom>
                    <a:noFill/>
                    <a:ln>
                      <a:noFill/>
                    </a:ln>
                  </pic:spPr>
                </pic:pic>
              </a:graphicData>
            </a:graphic>
          </wp:anchor>
        </w:drawing>
      </w:r>
    </w:p>
    <w:p w:rsidR="00903F19" w:rsidRPr="00DB5309" w:rsidRDefault="00903F19" w:rsidP="00903F19">
      <w:pPr>
        <w:spacing w:after="0" w:line="240" w:lineRule="auto"/>
        <w:jc w:val="left"/>
        <w:rPr>
          <w:rFonts w:ascii="Traditional Arabic" w:eastAsia="Times New Roman" w:hAnsi="Traditional Arabic" w:cs="Sultan bold"/>
          <w:b/>
          <w:bCs/>
          <w:rtl/>
          <w:lang w:bidi="ar-EG"/>
        </w:rPr>
      </w:pPr>
    </w:p>
    <w:p w:rsidR="00903F19" w:rsidRPr="00DB5309" w:rsidRDefault="00903F19" w:rsidP="00903F19">
      <w:pPr>
        <w:spacing w:after="0" w:line="240" w:lineRule="auto"/>
        <w:jc w:val="left"/>
        <w:rPr>
          <w:rFonts w:ascii="Traditional Arabic" w:eastAsia="Times New Roman" w:hAnsi="Traditional Arabic" w:cs="Sultan bold"/>
          <w:b/>
          <w:bCs/>
          <w:sz w:val="18"/>
          <w:szCs w:val="18"/>
          <w:rtl/>
          <w:lang w:bidi="ar-EG"/>
        </w:rPr>
      </w:pPr>
    </w:p>
    <w:p w:rsidR="00903F19" w:rsidRPr="00DB5309" w:rsidRDefault="00903F19" w:rsidP="00903F19">
      <w:pPr>
        <w:spacing w:after="0" w:line="240" w:lineRule="auto"/>
        <w:jc w:val="left"/>
        <w:rPr>
          <w:rFonts w:ascii="Traditional Arabic" w:eastAsia="Times New Roman" w:hAnsi="Traditional Arabic" w:cs="Sultan bold"/>
          <w:b/>
          <w:bCs/>
          <w:rtl/>
          <w:lang w:bidi="ar-EG"/>
        </w:rPr>
      </w:pPr>
      <w:r w:rsidRPr="00DB5309">
        <w:rPr>
          <w:rFonts w:ascii="Traditional Arabic" w:eastAsia="Times New Roman" w:hAnsi="Traditional Arabic" w:cs="Sultan bold" w:hint="cs"/>
          <w:b/>
          <w:bCs/>
          <w:rtl/>
          <w:lang w:bidi="ar-EG"/>
        </w:rPr>
        <w:t xml:space="preserve">             </w:t>
      </w:r>
      <w:r w:rsidRPr="00DB5309">
        <w:rPr>
          <w:rFonts w:ascii="Traditional Arabic" w:eastAsia="Times New Roman" w:hAnsi="Traditional Arabic" w:cs="Sultan bold"/>
          <w:b/>
          <w:bCs/>
          <w:rtl/>
          <w:lang w:bidi="ar-EG"/>
        </w:rPr>
        <w:t>جامعه بنها</w:t>
      </w:r>
    </w:p>
    <w:p w:rsidR="00903F19" w:rsidRPr="00DB5309" w:rsidRDefault="00903F19" w:rsidP="00903F19">
      <w:pPr>
        <w:spacing w:after="0" w:line="240" w:lineRule="auto"/>
        <w:jc w:val="left"/>
        <w:rPr>
          <w:rFonts w:ascii="Traditional Arabic" w:eastAsia="Times New Roman" w:hAnsi="Traditional Arabic" w:cs="Sultan bold"/>
          <w:b/>
          <w:bCs/>
          <w:rtl/>
          <w:lang w:bidi="ar-EG"/>
        </w:rPr>
      </w:pPr>
      <w:r w:rsidRPr="00DB5309">
        <w:rPr>
          <w:rFonts w:ascii="Traditional Arabic" w:eastAsia="Times New Roman" w:hAnsi="Traditional Arabic" w:cs="Sultan bold" w:hint="cs"/>
          <w:b/>
          <w:bCs/>
          <w:rtl/>
          <w:lang w:bidi="ar-EG"/>
        </w:rPr>
        <w:t xml:space="preserve">       </w:t>
      </w:r>
      <w:r w:rsidRPr="00DB5309">
        <w:rPr>
          <w:rFonts w:ascii="Traditional Arabic" w:eastAsia="Times New Roman" w:hAnsi="Traditional Arabic" w:cs="Sultan bold"/>
          <w:b/>
          <w:bCs/>
          <w:rtl/>
          <w:lang w:bidi="ar-EG"/>
        </w:rPr>
        <w:t xml:space="preserve">كليه </w:t>
      </w:r>
      <w:r w:rsidRPr="00DB5309">
        <w:rPr>
          <w:rFonts w:ascii="Traditional Arabic" w:eastAsia="Times New Roman" w:hAnsi="Traditional Arabic" w:cs="Sultan bold" w:hint="cs"/>
          <w:b/>
          <w:bCs/>
          <w:rtl/>
          <w:lang w:bidi="ar-EG"/>
        </w:rPr>
        <w:t>التربية النوعية</w:t>
      </w:r>
    </w:p>
    <w:p w:rsidR="00903F19" w:rsidRPr="00DB5309" w:rsidRDefault="00903F19" w:rsidP="00903F19">
      <w:pPr>
        <w:spacing w:after="240" w:line="240" w:lineRule="auto"/>
        <w:jc w:val="left"/>
        <w:rPr>
          <w:rFonts w:ascii="Traditional Arabic" w:eastAsia="Times New Roman" w:hAnsi="Traditional Arabic" w:cs="Sultan bold"/>
          <w:b/>
          <w:bCs/>
          <w:rtl/>
          <w:lang w:bidi="ar-EG"/>
        </w:rPr>
      </w:pPr>
      <w:r w:rsidRPr="00DB5309">
        <w:rPr>
          <w:rFonts w:ascii="Traditional Arabic" w:eastAsia="Times New Roman" w:hAnsi="Traditional Arabic" w:cs="Sultan bold" w:hint="cs"/>
          <w:b/>
          <w:bCs/>
          <w:rtl/>
          <w:lang w:bidi="ar-EG"/>
        </w:rPr>
        <w:t xml:space="preserve">    </w:t>
      </w:r>
      <w:r w:rsidRPr="00DB5309">
        <w:rPr>
          <w:rFonts w:ascii="Traditional Arabic" w:eastAsia="Times New Roman" w:hAnsi="Traditional Arabic" w:cs="Sultan bold"/>
          <w:b/>
          <w:bCs/>
          <w:rtl/>
          <w:lang w:bidi="ar-EG"/>
        </w:rPr>
        <w:t>قس</w:t>
      </w:r>
      <w:r w:rsidRPr="00DB5309">
        <w:rPr>
          <w:rFonts w:ascii="Traditional Arabic" w:eastAsia="Times New Roman" w:hAnsi="Traditional Arabic" w:cs="Sultan bold" w:hint="cs"/>
          <w:b/>
          <w:bCs/>
          <w:rtl/>
          <w:lang w:bidi="ar-EG"/>
        </w:rPr>
        <w:t>ـ</w:t>
      </w:r>
      <w:r w:rsidRPr="00DB5309">
        <w:rPr>
          <w:rFonts w:ascii="Traditional Arabic" w:eastAsia="Times New Roman" w:hAnsi="Traditional Arabic" w:cs="Sultan bold"/>
          <w:b/>
          <w:bCs/>
          <w:rtl/>
          <w:lang w:bidi="ar-EG"/>
        </w:rPr>
        <w:t xml:space="preserve">م </w:t>
      </w:r>
      <w:r w:rsidRPr="00DB5309">
        <w:rPr>
          <w:rFonts w:ascii="Traditional Arabic" w:eastAsia="Times New Roman" w:hAnsi="Traditional Arabic" w:cs="Sultan bold" w:hint="cs"/>
          <w:b/>
          <w:bCs/>
          <w:rtl/>
          <w:lang w:bidi="ar-EG"/>
        </w:rPr>
        <w:t>ريـــاض الأطفــال</w:t>
      </w:r>
      <w:r w:rsidRPr="00DB5309">
        <w:rPr>
          <w:rFonts w:ascii="Traditional Arabic" w:eastAsia="Times New Roman" w:hAnsi="Traditional Arabic" w:cs="Sultan bold"/>
          <w:b/>
          <w:bCs/>
          <w:rtl/>
          <w:lang w:bidi="ar-EG"/>
        </w:rPr>
        <w:t xml:space="preserve">       </w:t>
      </w:r>
    </w:p>
    <w:bookmarkEnd w:id="0"/>
    <w:p w:rsidR="00903F19" w:rsidRPr="00DB5309" w:rsidRDefault="00903F19" w:rsidP="00903F19">
      <w:pPr>
        <w:spacing w:after="200" w:line="276" w:lineRule="auto"/>
        <w:jc w:val="center"/>
        <w:rPr>
          <w:rFonts w:ascii="Simplified Arabic" w:eastAsia="Times New Roman" w:hAnsi="Simplified Arabic" w:cs="PT Bold Heading"/>
          <w:b/>
          <w:bCs/>
          <w:sz w:val="36"/>
          <w:szCs w:val="36"/>
          <w:rtl/>
          <w:lang w:bidi="ar-EG"/>
        </w:rPr>
      </w:pPr>
      <w:r w:rsidRPr="00DB5309">
        <w:rPr>
          <w:rFonts w:ascii="Simplified Arabic" w:eastAsia="Times New Roman" w:hAnsi="Simplified Arabic" w:cs="PT Bold Heading"/>
          <w:b/>
          <w:bCs/>
          <w:sz w:val="36"/>
          <w:szCs w:val="36"/>
          <w:rtl/>
          <w:lang w:bidi="ar-EG"/>
        </w:rPr>
        <w:t xml:space="preserve">فاعلية أنشطة مراكز التعلم </w:t>
      </w:r>
      <w:r w:rsidRPr="00DB5309">
        <w:rPr>
          <w:rFonts w:ascii="Simplified Arabic" w:eastAsia="Times New Roman" w:hAnsi="Simplified Arabic" w:cs="PT Bold Heading" w:hint="cs"/>
          <w:b/>
          <w:bCs/>
          <w:sz w:val="36"/>
          <w:szCs w:val="36"/>
          <w:rtl/>
          <w:lang w:bidi="ar-EG"/>
        </w:rPr>
        <w:t>في</w:t>
      </w:r>
      <w:r w:rsidRPr="00DB5309">
        <w:rPr>
          <w:rFonts w:ascii="Simplified Arabic" w:eastAsia="Times New Roman" w:hAnsi="Simplified Arabic" w:cs="PT Bold Heading"/>
          <w:b/>
          <w:bCs/>
          <w:sz w:val="36"/>
          <w:szCs w:val="36"/>
          <w:rtl/>
          <w:lang w:bidi="ar-EG"/>
        </w:rPr>
        <w:t xml:space="preserve"> تقنين الجهد المبذول لضبط السلوك لدى طفل</w:t>
      </w:r>
      <w:r w:rsidRPr="00DB5309">
        <w:rPr>
          <w:rFonts w:ascii="Simplified Arabic" w:eastAsia="Times New Roman" w:hAnsi="Simplified Arabic" w:cs="PT Bold Heading" w:hint="cs"/>
          <w:b/>
          <w:bCs/>
          <w:sz w:val="36"/>
          <w:szCs w:val="36"/>
          <w:rtl/>
          <w:lang w:bidi="ar-EG"/>
        </w:rPr>
        <w:t xml:space="preserve"> </w:t>
      </w:r>
      <w:r w:rsidRPr="00DB5309">
        <w:rPr>
          <w:rFonts w:ascii="Simplified Arabic" w:eastAsia="Times New Roman" w:hAnsi="Simplified Arabic" w:cs="PT Bold Heading"/>
          <w:b/>
          <w:bCs/>
          <w:sz w:val="36"/>
          <w:szCs w:val="36"/>
          <w:rtl/>
          <w:lang w:bidi="ar-EG"/>
        </w:rPr>
        <w:t>الروضة</w:t>
      </w:r>
    </w:p>
    <w:p w:rsidR="00903F19" w:rsidRPr="00DB5309" w:rsidRDefault="00903F19" w:rsidP="00903F19">
      <w:pPr>
        <w:spacing w:after="200" w:line="276" w:lineRule="auto"/>
        <w:jc w:val="center"/>
        <w:rPr>
          <w:rFonts w:ascii="Traditional Arabic" w:eastAsia="Times New Roman" w:hAnsi="Traditional Arabic" w:cs="Traditional Arabic"/>
          <w:b/>
          <w:bCs/>
          <w:sz w:val="30"/>
          <w:szCs w:val="30"/>
          <w:rtl/>
          <w:lang w:bidi="ar-EG"/>
        </w:rPr>
      </w:pPr>
      <w:r w:rsidRPr="00DB5309">
        <w:rPr>
          <w:rFonts w:ascii="Traditional Arabic" w:eastAsia="Times New Roman" w:hAnsi="Traditional Arabic" w:cs="Traditional Arabic"/>
          <w:b/>
          <w:bCs/>
          <w:sz w:val="30"/>
          <w:szCs w:val="30"/>
          <w:rtl/>
          <w:lang w:bidi="ar-EG"/>
        </w:rPr>
        <w:t xml:space="preserve">ضمن متطلبات الحصول </w:t>
      </w:r>
      <w:r w:rsidRPr="00DB5309">
        <w:rPr>
          <w:rFonts w:ascii="Traditional Arabic" w:eastAsia="Times New Roman" w:hAnsi="Traditional Arabic" w:cs="Traditional Arabic" w:hint="cs"/>
          <w:b/>
          <w:bCs/>
          <w:sz w:val="30"/>
          <w:szCs w:val="30"/>
          <w:rtl/>
          <w:lang w:bidi="ar-EG"/>
        </w:rPr>
        <w:t>على</w:t>
      </w:r>
      <w:r w:rsidRPr="00DB5309">
        <w:rPr>
          <w:rFonts w:ascii="Traditional Arabic" w:eastAsia="Times New Roman" w:hAnsi="Traditional Arabic" w:cs="Traditional Arabic"/>
          <w:b/>
          <w:bCs/>
          <w:sz w:val="30"/>
          <w:szCs w:val="30"/>
          <w:rtl/>
          <w:lang w:bidi="ar-EG"/>
        </w:rPr>
        <w:t xml:space="preserve"> درجة دكتوراه </w:t>
      </w:r>
      <w:r w:rsidRPr="00DB5309">
        <w:rPr>
          <w:rFonts w:ascii="Traditional Arabic" w:eastAsia="Times New Roman" w:hAnsi="Traditional Arabic" w:cs="Traditional Arabic" w:hint="cs"/>
          <w:b/>
          <w:bCs/>
          <w:sz w:val="30"/>
          <w:szCs w:val="30"/>
          <w:rtl/>
          <w:lang w:bidi="ar-EG"/>
        </w:rPr>
        <w:t>الفلسفة</w:t>
      </w:r>
      <w:r w:rsidRPr="00DB5309">
        <w:rPr>
          <w:rFonts w:ascii="Traditional Arabic" w:eastAsia="Times New Roman" w:hAnsi="Traditional Arabic" w:cs="Traditional Arabic"/>
          <w:b/>
          <w:bCs/>
          <w:sz w:val="30"/>
          <w:szCs w:val="30"/>
          <w:rtl/>
          <w:lang w:bidi="ar-EG"/>
        </w:rPr>
        <w:t xml:space="preserve"> </w:t>
      </w:r>
      <w:r w:rsidRPr="00DB5309">
        <w:rPr>
          <w:rFonts w:ascii="Traditional Arabic" w:eastAsia="Times New Roman" w:hAnsi="Traditional Arabic" w:cs="Traditional Arabic" w:hint="cs"/>
          <w:b/>
          <w:bCs/>
          <w:sz w:val="30"/>
          <w:szCs w:val="30"/>
          <w:rtl/>
          <w:lang w:bidi="ar-EG"/>
        </w:rPr>
        <w:t>في</w:t>
      </w:r>
      <w:r w:rsidRPr="00DB5309">
        <w:rPr>
          <w:rFonts w:ascii="Traditional Arabic" w:eastAsia="Times New Roman" w:hAnsi="Traditional Arabic" w:cs="Traditional Arabic"/>
          <w:b/>
          <w:bCs/>
          <w:sz w:val="30"/>
          <w:szCs w:val="30"/>
          <w:rtl/>
          <w:lang w:bidi="ar-EG"/>
        </w:rPr>
        <w:t xml:space="preserve"> التربية النوعية</w:t>
      </w:r>
    </w:p>
    <w:p w:rsidR="00903F19" w:rsidRPr="00DB5309" w:rsidRDefault="00903F19" w:rsidP="00903F19">
      <w:pPr>
        <w:spacing w:after="200" w:line="276" w:lineRule="auto"/>
        <w:jc w:val="center"/>
        <w:rPr>
          <w:rFonts w:ascii="Traditional Arabic" w:eastAsia="Times New Roman" w:hAnsi="Traditional Arabic" w:cs="Traditional Arabic"/>
          <w:b/>
          <w:bCs/>
          <w:sz w:val="30"/>
          <w:szCs w:val="30"/>
          <w:rtl/>
          <w:lang w:bidi="ar-EG"/>
        </w:rPr>
      </w:pPr>
      <w:r w:rsidRPr="00DB5309">
        <w:rPr>
          <w:rFonts w:ascii="Traditional Arabic" w:eastAsia="Times New Roman" w:hAnsi="Traditional Arabic" w:cs="Traditional Arabic" w:hint="cs"/>
          <w:b/>
          <w:bCs/>
          <w:sz w:val="30"/>
          <w:szCs w:val="30"/>
          <w:rtl/>
          <w:lang w:bidi="ar-EG"/>
        </w:rPr>
        <w:t>(</w:t>
      </w:r>
      <w:r w:rsidRPr="00DB5309">
        <w:rPr>
          <w:rFonts w:ascii="Traditional Arabic" w:eastAsia="Times New Roman" w:hAnsi="Traditional Arabic" w:cs="Traditional Arabic"/>
          <w:b/>
          <w:bCs/>
          <w:sz w:val="30"/>
          <w:szCs w:val="30"/>
          <w:rtl/>
          <w:lang w:bidi="ar-EG"/>
        </w:rPr>
        <w:t>تخصص رياض الأطفال</w:t>
      </w:r>
      <w:r w:rsidRPr="00DB5309">
        <w:rPr>
          <w:rFonts w:ascii="Traditional Arabic" w:eastAsia="Times New Roman" w:hAnsi="Traditional Arabic" w:cs="Traditional Arabic" w:hint="cs"/>
          <w:b/>
          <w:bCs/>
          <w:sz w:val="30"/>
          <w:szCs w:val="30"/>
          <w:rtl/>
          <w:lang w:bidi="ar-EG"/>
        </w:rPr>
        <w:t>)</w:t>
      </w:r>
    </w:p>
    <w:p w:rsidR="00903F19" w:rsidRPr="00DB5309" w:rsidRDefault="00903F19" w:rsidP="00903F19">
      <w:pPr>
        <w:tabs>
          <w:tab w:val="left" w:pos="2084"/>
        </w:tabs>
        <w:spacing w:after="200" w:line="276" w:lineRule="auto"/>
        <w:jc w:val="center"/>
        <w:rPr>
          <w:rFonts w:ascii="Simplified Arabic" w:eastAsia="Times New Roman" w:hAnsi="Simplified Arabic" w:cs="PT Bold Heading"/>
          <w:b/>
          <w:bCs/>
          <w:sz w:val="36"/>
          <w:szCs w:val="36"/>
          <w:rtl/>
          <w:lang w:bidi="ar-EG"/>
        </w:rPr>
      </w:pPr>
      <w:r w:rsidRPr="00DB5309">
        <w:rPr>
          <w:rFonts w:ascii="Simplified Arabic" w:eastAsia="Times New Roman" w:hAnsi="Simplified Arabic" w:cs="PT Bold Heading"/>
          <w:b/>
          <w:bCs/>
          <w:sz w:val="36"/>
          <w:szCs w:val="36"/>
          <w:rtl/>
          <w:lang w:bidi="ar-EG"/>
        </w:rPr>
        <w:t>إعداد</w:t>
      </w:r>
    </w:p>
    <w:p w:rsidR="00903F19" w:rsidRPr="00DB5309" w:rsidRDefault="00903F19" w:rsidP="00903F19">
      <w:pPr>
        <w:spacing w:after="200" w:line="276" w:lineRule="auto"/>
        <w:jc w:val="center"/>
        <w:rPr>
          <w:rFonts w:eastAsia="Times New Roman" w:cs="Sultan bold"/>
          <w:b/>
          <w:bCs/>
          <w:sz w:val="36"/>
          <w:szCs w:val="36"/>
          <w:rtl/>
        </w:rPr>
      </w:pPr>
      <w:r w:rsidRPr="00DB5309">
        <w:rPr>
          <w:rFonts w:eastAsia="Times New Roman" w:cs="Sultan bold"/>
          <w:b/>
          <w:bCs/>
          <w:sz w:val="36"/>
          <w:szCs w:val="36"/>
          <w:rtl/>
        </w:rPr>
        <w:t xml:space="preserve">سارة نبيل السيد حسن </w:t>
      </w:r>
    </w:p>
    <w:p w:rsidR="00903F19" w:rsidRPr="00DB5309" w:rsidRDefault="00903F19" w:rsidP="00903F19">
      <w:pPr>
        <w:spacing w:after="200" w:line="276" w:lineRule="auto"/>
        <w:jc w:val="center"/>
        <w:rPr>
          <w:rFonts w:ascii="Traditional Arabic" w:eastAsia="Times New Roman" w:hAnsi="Traditional Arabic" w:cs="Traditional Arabic"/>
          <w:b/>
          <w:bCs/>
          <w:sz w:val="30"/>
          <w:szCs w:val="30"/>
          <w:rtl/>
          <w:lang w:bidi="ar-EG"/>
        </w:rPr>
      </w:pPr>
      <w:r w:rsidRPr="00DB5309">
        <w:rPr>
          <w:rFonts w:ascii="Traditional Arabic" w:eastAsia="Times New Roman" w:hAnsi="Traditional Arabic" w:cs="Traditional Arabic"/>
          <w:b/>
          <w:bCs/>
          <w:sz w:val="30"/>
          <w:szCs w:val="30"/>
          <w:rtl/>
          <w:lang w:bidi="ar-EG"/>
        </w:rPr>
        <w:t>المدرس المساعد بقسم رياض الأطفال</w:t>
      </w:r>
    </w:p>
    <w:p w:rsidR="00903F19" w:rsidRPr="00DB5309" w:rsidRDefault="00903F19" w:rsidP="00903F19">
      <w:pPr>
        <w:spacing w:after="200" w:line="276" w:lineRule="auto"/>
        <w:jc w:val="center"/>
        <w:rPr>
          <w:rFonts w:ascii="Traditional Arabic" w:eastAsia="Times New Roman" w:hAnsi="Traditional Arabic" w:cs="Traditional Arabic"/>
          <w:b/>
          <w:bCs/>
          <w:sz w:val="30"/>
          <w:szCs w:val="30"/>
          <w:rtl/>
          <w:lang w:bidi="ar-EG"/>
        </w:rPr>
      </w:pPr>
    </w:p>
    <w:p w:rsidR="00903F19" w:rsidRPr="00DB5309" w:rsidRDefault="00903F19" w:rsidP="00903F19">
      <w:pPr>
        <w:tabs>
          <w:tab w:val="left" w:pos="2084"/>
        </w:tabs>
        <w:spacing w:after="200" w:line="276" w:lineRule="auto"/>
        <w:jc w:val="center"/>
        <w:rPr>
          <w:rFonts w:ascii="Simplified Arabic" w:eastAsia="Times New Roman" w:hAnsi="Simplified Arabic" w:cs="PT Bold Heading"/>
          <w:b/>
          <w:bCs/>
          <w:sz w:val="36"/>
          <w:szCs w:val="36"/>
          <w:rtl/>
          <w:lang w:bidi="ar-EG"/>
        </w:rPr>
      </w:pPr>
      <w:r w:rsidRPr="00DB5309">
        <w:rPr>
          <w:rFonts w:ascii="Simplified Arabic" w:eastAsia="Times New Roman" w:hAnsi="Simplified Arabic" w:cs="PT Bold Heading"/>
          <w:b/>
          <w:bCs/>
          <w:sz w:val="36"/>
          <w:szCs w:val="36"/>
          <w:rtl/>
          <w:lang w:bidi="ar-EG"/>
        </w:rPr>
        <w:t>إشراف</w:t>
      </w:r>
    </w:p>
    <w:tbl>
      <w:tblPr>
        <w:tblStyle w:val="TableGrid1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3"/>
        <w:gridCol w:w="281"/>
        <w:gridCol w:w="3822"/>
      </w:tblGrid>
      <w:tr w:rsidR="00903F19" w:rsidRPr="00DB5309" w:rsidTr="00143840">
        <w:tc>
          <w:tcPr>
            <w:tcW w:w="3823" w:type="dxa"/>
          </w:tcPr>
          <w:p w:rsidR="00903F19" w:rsidRPr="00DB5309" w:rsidRDefault="00903F19" w:rsidP="00143840">
            <w:pPr>
              <w:spacing w:line="276" w:lineRule="auto"/>
              <w:jc w:val="center"/>
              <w:rPr>
                <w:rFonts w:eastAsia="Times New Roman" w:cs="Bader"/>
                <w:b/>
                <w:bCs/>
                <w:sz w:val="28"/>
                <w:szCs w:val="28"/>
                <w:rtl/>
              </w:rPr>
            </w:pPr>
            <w:r w:rsidRPr="00DB5309">
              <w:rPr>
                <w:rFonts w:eastAsia="Times New Roman" w:cs="Bader" w:hint="cs"/>
                <w:b/>
                <w:bCs/>
                <w:sz w:val="28"/>
                <w:szCs w:val="28"/>
                <w:rtl/>
              </w:rPr>
              <w:t xml:space="preserve">أ.د/ </w:t>
            </w:r>
            <w:r w:rsidRPr="00DB5309">
              <w:rPr>
                <w:rFonts w:eastAsia="Times New Roman" w:cs="Bader"/>
                <w:b/>
                <w:bCs/>
                <w:sz w:val="28"/>
                <w:szCs w:val="28"/>
                <w:rtl/>
              </w:rPr>
              <w:t>صلاح الدين عبد القاد</w:t>
            </w:r>
            <w:r w:rsidRPr="00DB5309">
              <w:rPr>
                <w:rFonts w:eastAsia="Times New Roman" w:cs="Bader" w:hint="cs"/>
                <w:b/>
                <w:bCs/>
                <w:sz w:val="28"/>
                <w:szCs w:val="28"/>
                <w:rtl/>
              </w:rPr>
              <w:t>ر م</w:t>
            </w:r>
            <w:r w:rsidRPr="00DB5309">
              <w:rPr>
                <w:rFonts w:eastAsia="Times New Roman" w:cs="Bader"/>
                <w:b/>
                <w:bCs/>
                <w:sz w:val="28"/>
                <w:szCs w:val="28"/>
                <w:rtl/>
              </w:rPr>
              <w:t>حمد</w:t>
            </w:r>
          </w:p>
        </w:tc>
        <w:tc>
          <w:tcPr>
            <w:tcW w:w="281" w:type="dxa"/>
          </w:tcPr>
          <w:p w:rsidR="00903F19" w:rsidRPr="00DB5309" w:rsidRDefault="00903F19" w:rsidP="00143840">
            <w:pPr>
              <w:spacing w:line="276" w:lineRule="auto"/>
              <w:rPr>
                <w:rFonts w:eastAsia="Times New Roman" w:cs="Bader"/>
                <w:b/>
                <w:bCs/>
                <w:sz w:val="28"/>
                <w:szCs w:val="28"/>
                <w:rtl/>
              </w:rPr>
            </w:pPr>
          </w:p>
        </w:tc>
        <w:tc>
          <w:tcPr>
            <w:tcW w:w="3822" w:type="dxa"/>
          </w:tcPr>
          <w:p w:rsidR="00903F19" w:rsidRPr="00DB5309" w:rsidRDefault="00903F19" w:rsidP="00143840">
            <w:pPr>
              <w:spacing w:line="276" w:lineRule="auto"/>
              <w:jc w:val="center"/>
              <w:rPr>
                <w:rFonts w:eastAsia="Times New Roman" w:cs="Bader"/>
                <w:b/>
                <w:bCs/>
                <w:sz w:val="28"/>
                <w:szCs w:val="28"/>
                <w:rtl/>
              </w:rPr>
            </w:pPr>
            <w:r w:rsidRPr="00DB5309">
              <w:rPr>
                <w:rFonts w:eastAsia="Times New Roman" w:cs="Bader" w:hint="cs"/>
                <w:b/>
                <w:bCs/>
                <w:sz w:val="28"/>
                <w:szCs w:val="28"/>
                <w:rtl/>
              </w:rPr>
              <w:t xml:space="preserve">أ.د/ </w:t>
            </w:r>
            <w:r w:rsidRPr="00DB5309">
              <w:rPr>
                <w:rFonts w:eastAsia="Times New Roman" w:cs="Bader"/>
                <w:b/>
                <w:bCs/>
                <w:sz w:val="28"/>
                <w:szCs w:val="28"/>
                <w:rtl/>
              </w:rPr>
              <w:t>محمد إبراهيم عبد الحميد</w:t>
            </w:r>
          </w:p>
        </w:tc>
      </w:tr>
      <w:tr w:rsidR="00903F19" w:rsidRPr="00DB5309" w:rsidTr="00143840">
        <w:trPr>
          <w:trHeight w:val="299"/>
        </w:trPr>
        <w:tc>
          <w:tcPr>
            <w:tcW w:w="3823" w:type="dxa"/>
          </w:tcPr>
          <w:p w:rsidR="00903F19" w:rsidRPr="00DB5309" w:rsidRDefault="00903F19" w:rsidP="00143840">
            <w:pPr>
              <w:spacing w:line="276" w:lineRule="auto"/>
              <w:jc w:val="center"/>
              <w:rPr>
                <w:rFonts w:ascii="Calibri Light" w:eastAsia="Times New Roman" w:hAnsi="Calibri Light" w:cs="Calibri Light"/>
                <w:sz w:val="28"/>
                <w:szCs w:val="28"/>
                <w:rtl/>
              </w:rPr>
            </w:pPr>
            <w:r w:rsidRPr="00DB5309">
              <w:rPr>
                <w:rFonts w:ascii="Calibri Light" w:eastAsia="Times New Roman" w:hAnsi="Calibri Light" w:cs="Calibri Light"/>
                <w:sz w:val="28"/>
                <w:szCs w:val="28"/>
                <w:rtl/>
              </w:rPr>
              <w:t>أستاذ الصحة النفسية المتفرغ</w:t>
            </w:r>
          </w:p>
          <w:p w:rsidR="00903F19" w:rsidRPr="00DB5309" w:rsidRDefault="00903F19" w:rsidP="00143840">
            <w:pPr>
              <w:spacing w:line="276" w:lineRule="auto"/>
              <w:jc w:val="center"/>
              <w:rPr>
                <w:rFonts w:ascii="Calibri Light" w:eastAsia="Times New Roman" w:hAnsi="Calibri Light" w:cs="Calibri Light"/>
                <w:sz w:val="28"/>
                <w:szCs w:val="28"/>
                <w:rtl/>
              </w:rPr>
            </w:pPr>
            <w:r w:rsidRPr="00DB5309">
              <w:rPr>
                <w:rFonts w:ascii="Calibri Light" w:eastAsia="Times New Roman" w:hAnsi="Calibri Light" w:cs="Calibri Light"/>
                <w:sz w:val="28"/>
                <w:szCs w:val="28"/>
                <w:rtl/>
              </w:rPr>
              <w:t>كلية التربية النوعية – جامعة بنها</w:t>
            </w:r>
          </w:p>
        </w:tc>
        <w:tc>
          <w:tcPr>
            <w:tcW w:w="281" w:type="dxa"/>
          </w:tcPr>
          <w:p w:rsidR="00903F19" w:rsidRPr="00DB5309" w:rsidRDefault="00903F19" w:rsidP="00143840">
            <w:pPr>
              <w:spacing w:line="276" w:lineRule="auto"/>
              <w:rPr>
                <w:rFonts w:ascii="Calibri Light" w:eastAsia="Times New Roman" w:hAnsi="Calibri Light" w:cs="Calibri Light"/>
                <w:sz w:val="28"/>
                <w:szCs w:val="28"/>
                <w:rtl/>
              </w:rPr>
            </w:pPr>
          </w:p>
        </w:tc>
        <w:tc>
          <w:tcPr>
            <w:tcW w:w="3822" w:type="dxa"/>
          </w:tcPr>
          <w:p w:rsidR="00903F19" w:rsidRPr="00DB5309" w:rsidRDefault="00903F19" w:rsidP="00143840">
            <w:pPr>
              <w:spacing w:line="276" w:lineRule="auto"/>
              <w:jc w:val="center"/>
              <w:rPr>
                <w:rFonts w:ascii="Calibri Light" w:eastAsia="Times New Roman" w:hAnsi="Calibri Light" w:cs="Calibri Light"/>
                <w:sz w:val="28"/>
                <w:szCs w:val="28"/>
                <w:rtl/>
              </w:rPr>
            </w:pPr>
            <w:r w:rsidRPr="00DB5309">
              <w:rPr>
                <w:rFonts w:ascii="Calibri Light" w:eastAsia="Times New Roman" w:hAnsi="Calibri Light" w:cs="Calibri Light"/>
                <w:sz w:val="28"/>
                <w:szCs w:val="28"/>
                <w:rtl/>
              </w:rPr>
              <w:t>أستاذ مناهج الطفل</w:t>
            </w:r>
          </w:p>
          <w:p w:rsidR="00903F19" w:rsidRPr="00DB5309" w:rsidRDefault="00903F19" w:rsidP="00143840">
            <w:pPr>
              <w:spacing w:line="276" w:lineRule="auto"/>
              <w:jc w:val="center"/>
              <w:rPr>
                <w:rFonts w:ascii="Calibri Light" w:eastAsia="Times New Roman" w:hAnsi="Calibri Light" w:cs="Calibri Light"/>
                <w:sz w:val="28"/>
                <w:szCs w:val="28"/>
                <w:rtl/>
              </w:rPr>
            </w:pPr>
            <w:r w:rsidRPr="00DB5309">
              <w:rPr>
                <w:rFonts w:ascii="Calibri Light" w:eastAsia="Times New Roman" w:hAnsi="Calibri Light" w:cs="Calibri Light"/>
                <w:sz w:val="28"/>
                <w:szCs w:val="28"/>
                <w:rtl/>
              </w:rPr>
              <w:t xml:space="preserve">عميد كلية التربية النوعية </w:t>
            </w:r>
            <w:r w:rsidRPr="00DB5309">
              <w:rPr>
                <w:rFonts w:ascii="Calibri Light" w:eastAsia="Times New Roman" w:hAnsi="Calibri Light" w:cs="Calibri Light" w:hint="cs"/>
                <w:sz w:val="28"/>
                <w:szCs w:val="28"/>
                <w:rtl/>
              </w:rPr>
              <w:t>– جامعة</w:t>
            </w:r>
            <w:r w:rsidRPr="00DB5309">
              <w:rPr>
                <w:rFonts w:ascii="Calibri Light" w:eastAsia="Times New Roman" w:hAnsi="Calibri Light" w:cs="Calibri Light"/>
                <w:sz w:val="28"/>
                <w:szCs w:val="28"/>
                <w:rtl/>
              </w:rPr>
              <w:t xml:space="preserve"> بنها</w:t>
            </w:r>
          </w:p>
        </w:tc>
      </w:tr>
    </w:tbl>
    <w:p w:rsidR="00903F19" w:rsidRPr="00DB5309" w:rsidRDefault="00903F19" w:rsidP="00903F19">
      <w:pPr>
        <w:spacing w:after="200" w:line="276" w:lineRule="auto"/>
        <w:jc w:val="left"/>
        <w:rPr>
          <w:rFonts w:eastAsia="Calibri"/>
          <w:sz w:val="28"/>
          <w:szCs w:val="28"/>
          <w:rtl/>
        </w:rPr>
      </w:pPr>
    </w:p>
    <w:p w:rsidR="00903F19" w:rsidRPr="00DB5309" w:rsidRDefault="00903F19" w:rsidP="00903F19">
      <w:pPr>
        <w:spacing w:after="200" w:line="276" w:lineRule="auto"/>
        <w:jc w:val="center"/>
        <w:rPr>
          <w:rFonts w:eastAsia="Calibri"/>
          <w:b/>
          <w:bCs/>
          <w:sz w:val="28"/>
          <w:szCs w:val="28"/>
          <w:rtl/>
          <w:lang w:bidi="ar-EG"/>
        </w:rPr>
      </w:pPr>
      <w:r w:rsidRPr="00DB5309">
        <w:rPr>
          <w:rFonts w:eastAsia="Calibri" w:hint="cs"/>
          <w:b/>
          <w:bCs/>
          <w:sz w:val="28"/>
          <w:szCs w:val="28"/>
          <w:rtl/>
          <w:lang w:bidi="ar-EG"/>
        </w:rPr>
        <w:t xml:space="preserve">1442هـ </w:t>
      </w:r>
      <w:r w:rsidRPr="00DB5309">
        <w:rPr>
          <w:rFonts w:eastAsia="Calibri"/>
          <w:b/>
          <w:bCs/>
          <w:sz w:val="28"/>
          <w:szCs w:val="28"/>
          <w:rtl/>
          <w:lang w:bidi="ar-EG"/>
        </w:rPr>
        <w:t xml:space="preserve">– </w:t>
      </w:r>
      <w:r w:rsidRPr="00DB5309">
        <w:rPr>
          <w:rFonts w:eastAsia="Calibri" w:hint="cs"/>
          <w:b/>
          <w:bCs/>
          <w:sz w:val="28"/>
          <w:szCs w:val="28"/>
          <w:rtl/>
          <w:lang w:bidi="ar-EG"/>
        </w:rPr>
        <w:t>2021م</w:t>
      </w:r>
    </w:p>
    <w:bookmarkEnd w:id="1"/>
    <w:p w:rsidR="00903F19" w:rsidRDefault="00903F19" w:rsidP="00903F19">
      <w:pPr>
        <w:rPr>
          <w:rFonts w:asciiTheme="majorBidi" w:hAnsiTheme="majorBidi" w:cstheme="majorBidi"/>
          <w:b/>
          <w:bCs/>
          <w:sz w:val="28"/>
          <w:szCs w:val="28"/>
          <w:rtl/>
        </w:rPr>
      </w:pPr>
      <w:r>
        <w:rPr>
          <w:rFonts w:asciiTheme="majorBidi" w:hAnsiTheme="majorBidi" w:cstheme="majorBidi"/>
          <w:b/>
          <w:bCs/>
          <w:sz w:val="28"/>
          <w:szCs w:val="28"/>
          <w:rtl/>
        </w:rPr>
        <w:br w:type="page"/>
      </w:r>
    </w:p>
    <w:p w:rsidR="00903F19" w:rsidRPr="00DB5309" w:rsidRDefault="00903F19" w:rsidP="00903F19">
      <w:pPr>
        <w:spacing w:after="200" w:line="276" w:lineRule="auto"/>
        <w:rPr>
          <w:rFonts w:asciiTheme="majorBidi" w:hAnsiTheme="majorBidi" w:cstheme="majorBidi"/>
          <w:b/>
          <w:bCs/>
          <w:sz w:val="28"/>
          <w:szCs w:val="28"/>
          <w:rtl/>
        </w:rPr>
      </w:pPr>
      <w:r>
        <w:rPr>
          <w:rFonts w:asciiTheme="majorBidi" w:hAnsiTheme="majorBidi" w:cstheme="majorBidi" w:hint="cs"/>
          <w:b/>
          <w:bCs/>
          <w:sz w:val="28"/>
          <w:szCs w:val="28"/>
          <w:rtl/>
        </w:rPr>
        <w:lastRenderedPageBreak/>
        <w:t>مستخلص الدراسة باللغة العربية</w:t>
      </w:r>
    </w:p>
    <w:p w:rsidR="00903F19" w:rsidRPr="00DB5309" w:rsidRDefault="00903F19" w:rsidP="00903F19">
      <w:pPr>
        <w:spacing w:after="200" w:line="276" w:lineRule="auto"/>
        <w:ind w:firstLine="720"/>
        <w:rPr>
          <w:rFonts w:asciiTheme="majorBidi" w:hAnsiTheme="majorBidi" w:cstheme="majorBidi"/>
          <w:sz w:val="28"/>
          <w:szCs w:val="28"/>
          <w:rtl/>
        </w:rPr>
      </w:pPr>
      <w:r w:rsidRPr="00DB5309">
        <w:rPr>
          <w:rFonts w:asciiTheme="majorBidi" w:hAnsiTheme="majorBidi" w:cstheme="majorBidi"/>
          <w:sz w:val="28"/>
          <w:szCs w:val="28"/>
          <w:rtl/>
        </w:rPr>
        <w:t xml:space="preserve">هدفت الدراسة </w:t>
      </w:r>
      <w:r w:rsidRPr="00DB5309">
        <w:rPr>
          <w:rFonts w:asciiTheme="majorBidi" w:hAnsiTheme="majorBidi" w:cstheme="majorBidi" w:hint="cs"/>
          <w:sz w:val="28"/>
          <w:szCs w:val="28"/>
          <w:rtl/>
        </w:rPr>
        <w:t>الحالية</w:t>
      </w:r>
      <w:r w:rsidRPr="00DB5309">
        <w:rPr>
          <w:rFonts w:asciiTheme="majorBidi" w:hAnsiTheme="majorBidi" w:cstheme="majorBidi"/>
          <w:sz w:val="28"/>
          <w:szCs w:val="28"/>
          <w:rtl/>
        </w:rPr>
        <w:t xml:space="preserve"> إلى التحقق من مدى فاعلية برنامج أنشطة مراكز التعلم </w:t>
      </w:r>
      <w:r w:rsidRPr="00DB5309">
        <w:rPr>
          <w:rFonts w:asciiTheme="majorBidi" w:hAnsiTheme="majorBidi" w:cstheme="majorBidi" w:hint="cs"/>
          <w:sz w:val="28"/>
          <w:szCs w:val="28"/>
          <w:rtl/>
        </w:rPr>
        <w:t>في</w:t>
      </w:r>
      <w:r w:rsidRPr="00DB5309">
        <w:rPr>
          <w:rFonts w:asciiTheme="majorBidi" w:hAnsiTheme="majorBidi" w:cstheme="majorBidi"/>
          <w:sz w:val="28"/>
          <w:szCs w:val="28"/>
          <w:rtl/>
        </w:rPr>
        <w:t xml:space="preserve"> تقنين الجهد المبذول لضبط السلوك لدى أطفال </w:t>
      </w:r>
      <w:r w:rsidRPr="00DB5309">
        <w:rPr>
          <w:rFonts w:asciiTheme="majorBidi" w:hAnsiTheme="majorBidi" w:cstheme="majorBidi" w:hint="cs"/>
          <w:sz w:val="28"/>
          <w:szCs w:val="28"/>
          <w:rtl/>
        </w:rPr>
        <w:t>الروضة</w:t>
      </w:r>
      <w:r w:rsidRPr="00DB5309">
        <w:rPr>
          <w:rFonts w:asciiTheme="majorBidi" w:hAnsiTheme="majorBidi" w:cstheme="majorBidi"/>
          <w:sz w:val="28"/>
          <w:szCs w:val="28"/>
          <w:rtl/>
        </w:rPr>
        <w:t xml:space="preserve"> وتكونت عينة الدراسة من 25 طفل وطفله تم تقسيمهم إلى مجموعتين (تجريبية وضابطه)</w:t>
      </w:r>
      <w:r w:rsidRPr="00DB5309">
        <w:rPr>
          <w:rFonts w:asciiTheme="majorBidi" w:hAnsiTheme="majorBidi" w:cstheme="majorBidi" w:hint="cs"/>
          <w:sz w:val="28"/>
          <w:szCs w:val="28"/>
          <w:rtl/>
        </w:rPr>
        <w:t xml:space="preserve"> واستخدمت</w:t>
      </w:r>
      <w:r w:rsidRPr="00DB5309">
        <w:rPr>
          <w:rFonts w:asciiTheme="majorBidi" w:hAnsiTheme="majorBidi" w:cstheme="majorBidi"/>
          <w:sz w:val="28"/>
          <w:szCs w:val="28"/>
          <w:rtl/>
        </w:rPr>
        <w:t xml:space="preserve"> </w:t>
      </w:r>
      <w:r w:rsidRPr="00DB5309">
        <w:rPr>
          <w:rFonts w:asciiTheme="majorBidi" w:hAnsiTheme="majorBidi" w:cstheme="majorBidi" w:hint="cs"/>
          <w:sz w:val="28"/>
          <w:szCs w:val="28"/>
          <w:rtl/>
        </w:rPr>
        <w:t>الباحثة</w:t>
      </w:r>
      <w:r w:rsidRPr="00DB5309">
        <w:rPr>
          <w:rFonts w:asciiTheme="majorBidi" w:hAnsiTheme="majorBidi" w:cstheme="majorBidi"/>
          <w:sz w:val="28"/>
          <w:szCs w:val="28"/>
          <w:rtl/>
        </w:rPr>
        <w:t xml:space="preserve"> مقياس الجهد المبذول لضبط السلوك إعداد</w:t>
      </w:r>
      <w:r w:rsidRPr="00DB5309">
        <w:rPr>
          <w:rFonts w:asciiTheme="majorBidi" w:hAnsiTheme="majorBidi" w:cstheme="majorBidi" w:hint="cs"/>
          <w:sz w:val="28"/>
          <w:szCs w:val="28"/>
          <w:rtl/>
        </w:rPr>
        <w:t xml:space="preserve"> </w:t>
      </w:r>
      <w:r w:rsidRPr="00DB5309">
        <w:rPr>
          <w:rFonts w:asciiTheme="majorBidi" w:hAnsiTheme="majorBidi" w:cstheme="majorBidi"/>
          <w:sz w:val="28"/>
          <w:szCs w:val="28"/>
          <w:rtl/>
        </w:rPr>
        <w:t>(</w:t>
      </w:r>
      <w:r w:rsidRPr="003472E0">
        <w:rPr>
          <w:rFonts w:asciiTheme="majorBidi" w:hAnsiTheme="majorBidi" w:cstheme="majorBidi"/>
          <w:b/>
          <w:bCs/>
          <w:sz w:val="28"/>
          <w:szCs w:val="28"/>
          <w:rtl/>
        </w:rPr>
        <w:t>أ.د/ صلاح الدين عبد القادر</w:t>
      </w:r>
      <w:r w:rsidRPr="003472E0">
        <w:rPr>
          <w:rFonts w:asciiTheme="majorBidi" w:hAnsiTheme="majorBidi" w:cstheme="majorBidi" w:hint="cs"/>
          <w:b/>
          <w:bCs/>
          <w:sz w:val="28"/>
          <w:szCs w:val="28"/>
          <w:rtl/>
        </w:rPr>
        <w:t>، ابتهاج</w:t>
      </w:r>
      <w:r w:rsidRPr="003472E0">
        <w:rPr>
          <w:rFonts w:asciiTheme="majorBidi" w:hAnsiTheme="majorBidi" w:cstheme="majorBidi"/>
          <w:b/>
          <w:bCs/>
          <w:sz w:val="28"/>
          <w:szCs w:val="28"/>
          <w:rtl/>
        </w:rPr>
        <w:t xml:space="preserve"> عبد القادر</w:t>
      </w:r>
      <w:r w:rsidRPr="00DB5309">
        <w:rPr>
          <w:rFonts w:asciiTheme="majorBidi" w:hAnsiTheme="majorBidi" w:cstheme="majorBidi"/>
          <w:sz w:val="28"/>
          <w:szCs w:val="28"/>
          <w:rtl/>
        </w:rPr>
        <w:t>)</w:t>
      </w:r>
      <w:r w:rsidRPr="00DB5309">
        <w:rPr>
          <w:rFonts w:asciiTheme="majorBidi" w:hAnsiTheme="majorBidi" w:cstheme="majorBidi" w:hint="cs"/>
          <w:sz w:val="28"/>
          <w:szCs w:val="28"/>
          <w:rtl/>
        </w:rPr>
        <w:t xml:space="preserve"> </w:t>
      </w:r>
      <w:r w:rsidRPr="00DB5309">
        <w:rPr>
          <w:rFonts w:asciiTheme="majorBidi" w:hAnsiTheme="majorBidi" w:cstheme="majorBidi"/>
          <w:sz w:val="28"/>
          <w:szCs w:val="28"/>
          <w:rtl/>
        </w:rPr>
        <w:t xml:space="preserve">كما </w:t>
      </w:r>
      <w:r w:rsidRPr="00DB5309">
        <w:rPr>
          <w:rFonts w:asciiTheme="majorBidi" w:hAnsiTheme="majorBidi" w:cstheme="majorBidi" w:hint="cs"/>
          <w:sz w:val="28"/>
          <w:szCs w:val="28"/>
          <w:rtl/>
        </w:rPr>
        <w:t>استخدمت</w:t>
      </w:r>
      <w:r w:rsidRPr="00DB5309">
        <w:rPr>
          <w:rFonts w:asciiTheme="majorBidi" w:hAnsiTheme="majorBidi" w:cstheme="majorBidi"/>
          <w:sz w:val="28"/>
          <w:szCs w:val="28"/>
          <w:rtl/>
        </w:rPr>
        <w:t xml:space="preserve"> قائمة تحديد سلوكيات الأطفال </w:t>
      </w:r>
      <w:r w:rsidRPr="00DB5309">
        <w:rPr>
          <w:rFonts w:asciiTheme="majorBidi" w:hAnsiTheme="majorBidi" w:cstheme="majorBidi" w:hint="cs"/>
          <w:sz w:val="28"/>
          <w:szCs w:val="28"/>
          <w:rtl/>
        </w:rPr>
        <w:t>التي</w:t>
      </w:r>
      <w:r w:rsidRPr="00DB5309">
        <w:rPr>
          <w:rFonts w:asciiTheme="majorBidi" w:hAnsiTheme="majorBidi" w:cstheme="majorBidi"/>
          <w:sz w:val="28"/>
          <w:szCs w:val="28"/>
          <w:rtl/>
        </w:rPr>
        <w:t xml:space="preserve"> تحتاج إلى تقنين وبطاقة ملاحظة سلوكيات الطفل وتوصلت نتائج الدراسة إلى نجاح البرنامج </w:t>
      </w:r>
      <w:r w:rsidRPr="00DB5309">
        <w:rPr>
          <w:rFonts w:asciiTheme="majorBidi" w:hAnsiTheme="majorBidi" w:cstheme="majorBidi" w:hint="cs"/>
          <w:sz w:val="28"/>
          <w:szCs w:val="28"/>
          <w:rtl/>
        </w:rPr>
        <w:t>في</w:t>
      </w:r>
      <w:r w:rsidRPr="00DB5309">
        <w:rPr>
          <w:rFonts w:asciiTheme="majorBidi" w:hAnsiTheme="majorBidi" w:cstheme="majorBidi"/>
          <w:sz w:val="28"/>
          <w:szCs w:val="28"/>
          <w:rtl/>
        </w:rPr>
        <w:t xml:space="preserve"> تنمية تركيز </w:t>
      </w:r>
      <w:r w:rsidRPr="00DB5309">
        <w:rPr>
          <w:rFonts w:asciiTheme="majorBidi" w:hAnsiTheme="majorBidi" w:cstheme="majorBidi" w:hint="cs"/>
          <w:sz w:val="28"/>
          <w:szCs w:val="28"/>
          <w:rtl/>
        </w:rPr>
        <w:t>الانتباه</w:t>
      </w:r>
      <w:r w:rsidRPr="00DB5309">
        <w:rPr>
          <w:rFonts w:asciiTheme="majorBidi" w:hAnsiTheme="majorBidi" w:cstheme="majorBidi"/>
          <w:sz w:val="28"/>
          <w:szCs w:val="28"/>
          <w:rtl/>
        </w:rPr>
        <w:t xml:space="preserve"> والتحكم </w:t>
      </w:r>
      <w:r w:rsidRPr="00DB5309">
        <w:rPr>
          <w:rFonts w:asciiTheme="majorBidi" w:hAnsiTheme="majorBidi" w:cstheme="majorBidi" w:hint="cs"/>
          <w:sz w:val="28"/>
          <w:szCs w:val="28"/>
          <w:rtl/>
        </w:rPr>
        <w:t>في</w:t>
      </w:r>
      <w:r w:rsidRPr="00DB5309">
        <w:rPr>
          <w:rFonts w:asciiTheme="majorBidi" w:hAnsiTheme="majorBidi" w:cstheme="majorBidi"/>
          <w:sz w:val="28"/>
          <w:szCs w:val="28"/>
          <w:rtl/>
        </w:rPr>
        <w:t xml:space="preserve"> المثبطات لدى أطفال عينة </w:t>
      </w:r>
      <w:r w:rsidRPr="00DB5309">
        <w:rPr>
          <w:rFonts w:asciiTheme="majorBidi" w:hAnsiTheme="majorBidi" w:cstheme="majorBidi" w:hint="cs"/>
          <w:sz w:val="28"/>
          <w:szCs w:val="28"/>
          <w:rtl/>
        </w:rPr>
        <w:t>الدراسة</w:t>
      </w:r>
      <w:r w:rsidRPr="00DB5309">
        <w:rPr>
          <w:rFonts w:asciiTheme="majorBidi" w:hAnsiTheme="majorBidi" w:cstheme="majorBidi"/>
          <w:sz w:val="28"/>
          <w:szCs w:val="28"/>
          <w:rtl/>
        </w:rPr>
        <w:t xml:space="preserve"> كما نجح البرنامج </w:t>
      </w:r>
      <w:r w:rsidRPr="00DB5309">
        <w:rPr>
          <w:rFonts w:asciiTheme="majorBidi" w:hAnsiTheme="majorBidi" w:cstheme="majorBidi" w:hint="cs"/>
          <w:sz w:val="28"/>
          <w:szCs w:val="28"/>
          <w:rtl/>
        </w:rPr>
        <w:t>في</w:t>
      </w:r>
      <w:r w:rsidRPr="00DB5309">
        <w:rPr>
          <w:rFonts w:asciiTheme="majorBidi" w:hAnsiTheme="majorBidi" w:cstheme="majorBidi"/>
          <w:sz w:val="28"/>
          <w:szCs w:val="28"/>
          <w:rtl/>
        </w:rPr>
        <w:t xml:space="preserve"> تنمية </w:t>
      </w:r>
      <w:r w:rsidRPr="00DB5309">
        <w:rPr>
          <w:rFonts w:asciiTheme="majorBidi" w:hAnsiTheme="majorBidi" w:cstheme="majorBidi" w:hint="cs"/>
          <w:sz w:val="28"/>
          <w:szCs w:val="28"/>
          <w:rtl/>
        </w:rPr>
        <w:t>الاستمتاع</w:t>
      </w:r>
      <w:r w:rsidRPr="00DB5309">
        <w:rPr>
          <w:rFonts w:asciiTheme="majorBidi" w:hAnsiTheme="majorBidi" w:cstheme="majorBidi"/>
          <w:sz w:val="28"/>
          <w:szCs w:val="28"/>
          <w:rtl/>
        </w:rPr>
        <w:t xml:space="preserve"> القليل وحساسية الإدراك لدى أطفال عينة الدراسة.</w:t>
      </w:r>
    </w:p>
    <w:p w:rsidR="00903F19" w:rsidRDefault="00903F19" w:rsidP="00903F19">
      <w:pPr>
        <w:rPr>
          <w:rFonts w:asciiTheme="majorBidi" w:hAnsiTheme="majorBidi" w:cstheme="majorBidi"/>
          <w:b/>
          <w:bCs/>
          <w:sz w:val="28"/>
          <w:szCs w:val="28"/>
          <w:rtl/>
        </w:rPr>
      </w:pPr>
      <w:r>
        <w:rPr>
          <w:rFonts w:asciiTheme="majorBidi" w:hAnsiTheme="majorBidi" w:cstheme="majorBidi" w:hint="cs"/>
          <w:b/>
          <w:bCs/>
          <w:sz w:val="28"/>
          <w:szCs w:val="28"/>
          <w:rtl/>
        </w:rPr>
        <w:t>الكلمات المفتاحية:</w:t>
      </w:r>
    </w:p>
    <w:p w:rsidR="00903F19" w:rsidRPr="003472E0" w:rsidRDefault="00903F19" w:rsidP="00903F19">
      <w:pPr>
        <w:pStyle w:val="ListParagraph"/>
        <w:numPr>
          <w:ilvl w:val="0"/>
          <w:numId w:val="1"/>
        </w:numPr>
        <w:rPr>
          <w:rFonts w:asciiTheme="majorBidi" w:hAnsiTheme="majorBidi" w:cstheme="majorBidi"/>
          <w:sz w:val="28"/>
          <w:szCs w:val="28"/>
          <w:rtl/>
        </w:rPr>
      </w:pPr>
      <w:r w:rsidRPr="003472E0">
        <w:rPr>
          <w:rFonts w:asciiTheme="majorBidi" w:hAnsiTheme="majorBidi" w:cstheme="majorBidi" w:hint="cs"/>
          <w:sz w:val="28"/>
          <w:szCs w:val="28"/>
          <w:rtl/>
        </w:rPr>
        <w:t xml:space="preserve">أنشطة مراكز التعلم </w:t>
      </w:r>
    </w:p>
    <w:p w:rsidR="00903F19" w:rsidRPr="003472E0" w:rsidRDefault="00903F19" w:rsidP="00903F19">
      <w:pPr>
        <w:pStyle w:val="ListParagraph"/>
        <w:numPr>
          <w:ilvl w:val="0"/>
          <w:numId w:val="1"/>
        </w:numPr>
        <w:rPr>
          <w:rFonts w:asciiTheme="majorBidi" w:hAnsiTheme="majorBidi" w:cstheme="majorBidi"/>
          <w:sz w:val="28"/>
          <w:szCs w:val="28"/>
          <w:rtl/>
        </w:rPr>
      </w:pPr>
      <w:r w:rsidRPr="003472E0">
        <w:rPr>
          <w:rFonts w:asciiTheme="majorBidi" w:hAnsiTheme="majorBidi" w:cstheme="majorBidi" w:hint="cs"/>
          <w:sz w:val="28"/>
          <w:szCs w:val="28"/>
          <w:rtl/>
        </w:rPr>
        <w:t xml:space="preserve">الجهد المبذول لضبط السلوك </w:t>
      </w:r>
    </w:p>
    <w:p w:rsidR="00903F19" w:rsidRPr="003472E0" w:rsidRDefault="00903F19" w:rsidP="00903F19">
      <w:pPr>
        <w:pStyle w:val="ListParagraph"/>
        <w:numPr>
          <w:ilvl w:val="0"/>
          <w:numId w:val="1"/>
        </w:numPr>
        <w:rPr>
          <w:rFonts w:asciiTheme="majorBidi" w:hAnsiTheme="majorBidi" w:cstheme="majorBidi"/>
          <w:sz w:val="28"/>
          <w:szCs w:val="28"/>
          <w:rtl/>
        </w:rPr>
      </w:pPr>
      <w:r w:rsidRPr="003472E0">
        <w:rPr>
          <w:rFonts w:asciiTheme="majorBidi" w:hAnsiTheme="majorBidi" w:cstheme="majorBidi" w:hint="cs"/>
          <w:sz w:val="28"/>
          <w:szCs w:val="28"/>
          <w:rtl/>
        </w:rPr>
        <w:t xml:space="preserve">طفل الروضة </w:t>
      </w:r>
    </w:p>
    <w:p w:rsidR="00903F19" w:rsidRDefault="00903F19" w:rsidP="00903F19">
      <w:pPr>
        <w:rPr>
          <w:rFonts w:asciiTheme="majorBidi" w:hAnsiTheme="majorBidi" w:cstheme="majorBidi"/>
          <w:b/>
          <w:bCs/>
          <w:sz w:val="28"/>
          <w:szCs w:val="28"/>
          <w:rtl/>
        </w:rPr>
      </w:pPr>
    </w:p>
    <w:p w:rsidR="00903F19" w:rsidRDefault="00903F19" w:rsidP="00903F19">
      <w:pPr>
        <w:rPr>
          <w:rFonts w:asciiTheme="majorBidi" w:hAnsiTheme="majorBidi" w:cstheme="majorBidi" w:hint="cs"/>
          <w:b/>
          <w:bCs/>
          <w:sz w:val="28"/>
          <w:szCs w:val="28"/>
          <w:rtl/>
          <w:lang w:bidi="ar-EG"/>
        </w:rPr>
      </w:pPr>
      <w:r>
        <w:rPr>
          <w:rFonts w:asciiTheme="majorBidi" w:hAnsiTheme="majorBidi" w:cstheme="majorBidi"/>
          <w:b/>
          <w:bCs/>
          <w:sz w:val="28"/>
          <w:szCs w:val="28"/>
          <w:rtl/>
        </w:rPr>
        <w:br w:type="page"/>
      </w:r>
    </w:p>
    <w:p w:rsidR="00903F19" w:rsidRPr="005F7A1C" w:rsidRDefault="00903F19" w:rsidP="00903F19">
      <w:pPr>
        <w:bidi w:val="0"/>
        <w:spacing w:line="276" w:lineRule="auto"/>
        <w:jc w:val="center"/>
        <w:rPr>
          <w:b/>
          <w:bCs/>
          <w:sz w:val="28"/>
          <w:szCs w:val="28"/>
        </w:rPr>
      </w:pPr>
      <w:r w:rsidRPr="005F7A1C">
        <w:rPr>
          <w:b/>
          <w:bCs/>
          <w:sz w:val="28"/>
          <w:szCs w:val="28"/>
        </w:rPr>
        <w:lastRenderedPageBreak/>
        <w:t>Abstract</w:t>
      </w:r>
      <w:r>
        <w:rPr>
          <w:b/>
          <w:bCs/>
          <w:sz w:val="28"/>
          <w:szCs w:val="28"/>
        </w:rPr>
        <w:t xml:space="preserve"> </w:t>
      </w:r>
      <w:r w:rsidRPr="005F7A1C">
        <w:rPr>
          <w:b/>
          <w:bCs/>
          <w:sz w:val="28"/>
          <w:szCs w:val="28"/>
        </w:rPr>
        <w:t>of the study in English</w:t>
      </w:r>
    </w:p>
    <w:p w:rsidR="00903F19" w:rsidRDefault="00903F19" w:rsidP="00903F19">
      <w:pPr>
        <w:bidi w:val="0"/>
        <w:ind w:firstLine="720"/>
        <w:rPr>
          <w:rFonts w:asciiTheme="majorBidi" w:hAnsiTheme="majorBidi" w:cstheme="majorBidi"/>
          <w:b/>
          <w:bCs/>
          <w:sz w:val="28"/>
          <w:szCs w:val="28"/>
        </w:rPr>
      </w:pPr>
      <w:r w:rsidRPr="00DB5309">
        <w:rPr>
          <w:rFonts w:asciiTheme="majorBidi" w:hAnsiTheme="majorBidi" w:cstheme="majorBidi"/>
          <w:sz w:val="28"/>
          <w:szCs w:val="28"/>
        </w:rPr>
        <w:t xml:space="preserve">The current study aimed to verify effectiveness of learning centers Activities to </w:t>
      </w:r>
      <w:proofErr w:type="gramStart"/>
      <w:r w:rsidRPr="00DB5309">
        <w:rPr>
          <w:rFonts w:asciiTheme="majorBidi" w:hAnsiTheme="majorBidi" w:cstheme="majorBidi"/>
          <w:sz w:val="28"/>
          <w:szCs w:val="28"/>
        </w:rPr>
        <w:t>Canalize</w:t>
      </w:r>
      <w:proofErr w:type="gramEnd"/>
      <w:r w:rsidRPr="00DB5309">
        <w:rPr>
          <w:rFonts w:asciiTheme="majorBidi" w:hAnsiTheme="majorBidi" w:cstheme="majorBidi"/>
          <w:sz w:val="28"/>
          <w:szCs w:val="28"/>
        </w:rPr>
        <w:t xml:space="preserve"> the effortful Control of kindergarten Child. The study sample consisted of 25 children and children, who were divided into two groups (experimental and control) and the researcher used the effortful Control scale preparation (Prof. Dr. </w:t>
      </w:r>
      <w:proofErr w:type="spellStart"/>
      <w:r w:rsidRPr="00DB5309">
        <w:rPr>
          <w:rFonts w:asciiTheme="majorBidi" w:hAnsiTheme="majorBidi" w:cstheme="majorBidi"/>
          <w:sz w:val="28"/>
          <w:szCs w:val="28"/>
        </w:rPr>
        <w:t>Salah</w:t>
      </w:r>
      <w:proofErr w:type="spellEnd"/>
      <w:r w:rsidRPr="00DB5309">
        <w:rPr>
          <w:rFonts w:asciiTheme="majorBidi" w:hAnsiTheme="majorBidi" w:cstheme="majorBidi"/>
          <w:sz w:val="28"/>
          <w:szCs w:val="28"/>
        </w:rPr>
        <w:t>) El-Din Abdel-</w:t>
      </w:r>
      <w:proofErr w:type="spellStart"/>
      <w:r w:rsidRPr="00DB5309">
        <w:rPr>
          <w:rFonts w:asciiTheme="majorBidi" w:hAnsiTheme="majorBidi" w:cstheme="majorBidi"/>
          <w:sz w:val="28"/>
          <w:szCs w:val="28"/>
        </w:rPr>
        <w:t>Qader</w:t>
      </w:r>
      <w:proofErr w:type="spellEnd"/>
      <w:r w:rsidRPr="00DB5309">
        <w:rPr>
          <w:rFonts w:asciiTheme="majorBidi" w:hAnsiTheme="majorBidi" w:cstheme="majorBidi"/>
          <w:sz w:val="28"/>
          <w:szCs w:val="28"/>
        </w:rPr>
        <w:t xml:space="preserve">, </w:t>
      </w:r>
      <w:proofErr w:type="spellStart"/>
      <w:r w:rsidRPr="00DB5309">
        <w:rPr>
          <w:rFonts w:asciiTheme="majorBidi" w:hAnsiTheme="majorBidi" w:cstheme="majorBidi"/>
          <w:sz w:val="28"/>
          <w:szCs w:val="28"/>
        </w:rPr>
        <w:t>Ibtihaj</w:t>
      </w:r>
      <w:proofErr w:type="spellEnd"/>
      <w:r w:rsidRPr="00DB5309">
        <w:rPr>
          <w:rFonts w:asciiTheme="majorBidi" w:hAnsiTheme="majorBidi" w:cstheme="majorBidi"/>
          <w:sz w:val="28"/>
          <w:szCs w:val="28"/>
        </w:rPr>
        <w:t xml:space="preserve"> Abdel-</w:t>
      </w:r>
      <w:proofErr w:type="spellStart"/>
      <w:r w:rsidRPr="00DB5309">
        <w:rPr>
          <w:rFonts w:asciiTheme="majorBidi" w:hAnsiTheme="majorBidi" w:cstheme="majorBidi"/>
          <w:sz w:val="28"/>
          <w:szCs w:val="28"/>
        </w:rPr>
        <w:t>Qader</w:t>
      </w:r>
      <w:proofErr w:type="spellEnd"/>
      <w:r w:rsidRPr="00DB5309">
        <w:rPr>
          <w:rFonts w:asciiTheme="majorBidi" w:hAnsiTheme="majorBidi" w:cstheme="majorBidi"/>
          <w:sz w:val="28"/>
          <w:szCs w:val="28"/>
        </w:rPr>
        <w:t>) also used the list of children's behaviors that need to be codified and the child's behavior observation card, and the results of the study reached the success of the program in developing attention focusing)(AF), and inhibitory control) (IC) among the children of the study sample. The program also succeeded in developing (low-intensity pleasure (</w:t>
      </w:r>
      <w:proofErr w:type="spellStart"/>
      <w:proofErr w:type="gramStart"/>
      <w:r w:rsidRPr="00DB5309">
        <w:rPr>
          <w:rFonts w:asciiTheme="majorBidi" w:hAnsiTheme="majorBidi" w:cstheme="majorBidi"/>
          <w:sz w:val="28"/>
          <w:szCs w:val="28"/>
        </w:rPr>
        <w:t>Lp</w:t>
      </w:r>
      <w:proofErr w:type="spellEnd"/>
      <w:proofErr w:type="gramEnd"/>
      <w:r w:rsidRPr="00DB5309">
        <w:rPr>
          <w:rFonts w:asciiTheme="majorBidi" w:hAnsiTheme="majorBidi" w:cstheme="majorBidi"/>
          <w:sz w:val="28"/>
          <w:szCs w:val="28"/>
        </w:rPr>
        <w:t>) and (perceptual</w:t>
      </w:r>
    </w:p>
    <w:p w:rsidR="00903F19" w:rsidRDefault="00903F19" w:rsidP="00903F19">
      <w:pPr>
        <w:tabs>
          <w:tab w:val="left" w:pos="6472"/>
          <w:tab w:val="right" w:pos="7937"/>
        </w:tabs>
        <w:jc w:val="right"/>
        <w:rPr>
          <w:rFonts w:asciiTheme="majorBidi" w:hAnsiTheme="majorBidi" w:cstheme="majorBidi" w:hint="cs"/>
          <w:b/>
          <w:bCs/>
          <w:sz w:val="28"/>
          <w:szCs w:val="28"/>
          <w:lang w:bidi="ar-EG"/>
        </w:rPr>
      </w:pPr>
    </w:p>
    <w:p w:rsidR="00903F19" w:rsidRDefault="00903F19" w:rsidP="00903F19">
      <w:pPr>
        <w:tabs>
          <w:tab w:val="left" w:pos="6472"/>
          <w:tab w:val="right" w:pos="7937"/>
        </w:tabs>
        <w:jc w:val="right"/>
        <w:rPr>
          <w:rFonts w:asciiTheme="majorBidi" w:hAnsiTheme="majorBidi" w:cstheme="majorBidi"/>
          <w:b/>
          <w:bCs/>
          <w:sz w:val="28"/>
          <w:szCs w:val="28"/>
          <w:lang w:bidi="ar-EG"/>
        </w:rPr>
      </w:pPr>
      <w:r>
        <w:rPr>
          <w:rFonts w:asciiTheme="majorBidi" w:hAnsiTheme="majorBidi" w:cstheme="majorBidi"/>
          <w:b/>
          <w:bCs/>
          <w:sz w:val="28"/>
          <w:szCs w:val="28"/>
          <w:lang w:bidi="ar-EG"/>
        </w:rPr>
        <w:t>Key Words:</w:t>
      </w:r>
    </w:p>
    <w:p w:rsidR="00903F19" w:rsidRPr="003472E0" w:rsidRDefault="00903F19" w:rsidP="00903F19">
      <w:pPr>
        <w:pStyle w:val="ListParagraph"/>
        <w:numPr>
          <w:ilvl w:val="0"/>
          <w:numId w:val="2"/>
        </w:numPr>
        <w:tabs>
          <w:tab w:val="left" w:pos="6472"/>
          <w:tab w:val="right" w:pos="7937"/>
        </w:tabs>
        <w:bidi w:val="0"/>
        <w:jc w:val="both"/>
        <w:rPr>
          <w:rFonts w:asciiTheme="majorBidi" w:hAnsiTheme="majorBidi" w:cstheme="majorBidi"/>
          <w:sz w:val="28"/>
          <w:szCs w:val="28"/>
          <w:lang w:bidi="ar-EG"/>
        </w:rPr>
      </w:pPr>
      <w:r w:rsidRPr="003472E0">
        <w:rPr>
          <w:rFonts w:asciiTheme="majorBidi" w:hAnsiTheme="majorBidi" w:cstheme="majorBidi"/>
          <w:sz w:val="28"/>
          <w:szCs w:val="28"/>
          <w:lang w:bidi="ar-EG"/>
        </w:rPr>
        <w:t>Effortful Control</w:t>
      </w:r>
    </w:p>
    <w:p w:rsidR="00903F19" w:rsidRPr="003472E0" w:rsidRDefault="00903F19" w:rsidP="00903F19">
      <w:pPr>
        <w:pStyle w:val="ListParagraph"/>
        <w:numPr>
          <w:ilvl w:val="0"/>
          <w:numId w:val="2"/>
        </w:numPr>
        <w:tabs>
          <w:tab w:val="left" w:pos="6472"/>
          <w:tab w:val="right" w:pos="7937"/>
        </w:tabs>
        <w:bidi w:val="0"/>
        <w:jc w:val="both"/>
        <w:rPr>
          <w:rFonts w:asciiTheme="majorBidi" w:hAnsiTheme="majorBidi" w:cstheme="majorBidi"/>
          <w:sz w:val="28"/>
          <w:szCs w:val="28"/>
          <w:lang w:bidi="ar-EG"/>
        </w:rPr>
      </w:pPr>
      <w:r w:rsidRPr="003472E0">
        <w:rPr>
          <w:rFonts w:asciiTheme="majorBidi" w:hAnsiTheme="majorBidi" w:cstheme="majorBidi"/>
          <w:sz w:val="28"/>
          <w:szCs w:val="28"/>
          <w:lang w:bidi="ar-EG"/>
        </w:rPr>
        <w:t>Learning Centers Activities</w:t>
      </w:r>
    </w:p>
    <w:p w:rsidR="00903F19" w:rsidRPr="003472E0" w:rsidRDefault="00903F19" w:rsidP="00903F19">
      <w:pPr>
        <w:pStyle w:val="ListParagraph"/>
        <w:numPr>
          <w:ilvl w:val="0"/>
          <w:numId w:val="2"/>
        </w:numPr>
        <w:tabs>
          <w:tab w:val="left" w:pos="6472"/>
          <w:tab w:val="right" w:pos="7937"/>
        </w:tabs>
        <w:bidi w:val="0"/>
        <w:jc w:val="both"/>
        <w:rPr>
          <w:rFonts w:asciiTheme="majorBidi" w:hAnsiTheme="majorBidi" w:cstheme="majorBidi"/>
          <w:sz w:val="28"/>
          <w:szCs w:val="28"/>
          <w:lang w:bidi="ar-EG"/>
        </w:rPr>
      </w:pPr>
      <w:r w:rsidRPr="003472E0">
        <w:rPr>
          <w:rFonts w:asciiTheme="majorBidi" w:hAnsiTheme="majorBidi" w:cstheme="majorBidi"/>
          <w:sz w:val="28"/>
          <w:szCs w:val="28"/>
          <w:lang w:bidi="ar-EG"/>
        </w:rPr>
        <w:t>Kindergarten Child</w:t>
      </w:r>
    </w:p>
    <w:p w:rsidR="00903F19" w:rsidRDefault="00903F19" w:rsidP="00903F19">
      <w:pPr>
        <w:rPr>
          <w:rFonts w:asciiTheme="majorBidi" w:hAnsiTheme="majorBidi" w:cstheme="majorBidi"/>
          <w:b/>
          <w:bCs/>
          <w:sz w:val="28"/>
          <w:szCs w:val="28"/>
          <w:rtl/>
          <w:lang w:bidi="ar-EG"/>
        </w:rPr>
      </w:pPr>
      <w:r>
        <w:rPr>
          <w:rFonts w:asciiTheme="majorBidi" w:hAnsiTheme="majorBidi" w:cstheme="majorBidi"/>
          <w:b/>
          <w:bCs/>
          <w:sz w:val="28"/>
          <w:szCs w:val="28"/>
          <w:rtl/>
          <w:lang w:bidi="ar-EG"/>
        </w:rPr>
        <w:br w:type="page"/>
      </w:r>
    </w:p>
    <w:p w:rsidR="00903F19" w:rsidRPr="009C0B3F" w:rsidRDefault="00903F19" w:rsidP="00903F19">
      <w:pPr>
        <w:jc w:val="center"/>
        <w:rPr>
          <w:rFonts w:ascii="Simplified Arabic" w:hAnsi="Simplified Arabic" w:cs="Simplified Arabic"/>
          <w:b/>
          <w:bCs/>
          <w:rtl/>
          <w:lang w:bidi="ar-EG"/>
        </w:rPr>
      </w:pPr>
      <w:r w:rsidRPr="009C0B3F">
        <w:rPr>
          <w:rFonts w:ascii="Simplified Arabic" w:hAnsi="Simplified Arabic" w:cs="Simplified Arabic"/>
          <w:b/>
          <w:bCs/>
          <w:highlight w:val="yellow"/>
          <w:rtl/>
          <w:lang w:bidi="ar-EG"/>
        </w:rPr>
        <w:lastRenderedPageBreak/>
        <w:t xml:space="preserve">استكشاف الفروق </w:t>
      </w:r>
      <w:r w:rsidRPr="009C0B3F">
        <w:rPr>
          <w:rFonts w:ascii="Simplified Arabic" w:hAnsi="Simplified Arabic" w:cs="Simplified Arabic"/>
          <w:b/>
          <w:bCs/>
          <w:highlight w:val="yellow"/>
          <w:rtl/>
        </w:rPr>
        <w:t>باختلاف النوع</w:t>
      </w:r>
      <w:r w:rsidRPr="009C0B3F">
        <w:rPr>
          <w:rFonts w:ascii="Simplified Arabic" w:hAnsi="Simplified Arabic" w:cs="Simplified Arabic"/>
          <w:b/>
          <w:bCs/>
          <w:highlight w:val="yellow"/>
          <w:rtl/>
          <w:lang w:bidi="ar-EG"/>
        </w:rPr>
        <w:t xml:space="preserve"> فى التحكم فى المثبطات لدى عينه من الأطفال ذوى فرط الحركه وتشتت الإنتباه</w:t>
      </w:r>
      <w:r w:rsidRPr="009C0B3F">
        <w:rPr>
          <w:rFonts w:ascii="Simplified Arabic" w:hAnsi="Simplified Arabic" w:cs="Simplified Arabic"/>
          <w:b/>
          <w:bCs/>
          <w:sz w:val="28"/>
          <w:szCs w:val="28"/>
          <w:highlight w:val="yellow"/>
          <w:rtl/>
          <w:lang w:bidi="ar-EG"/>
        </w:rPr>
        <w:t>(</w:t>
      </w:r>
      <w:r w:rsidRPr="009C0B3F">
        <w:rPr>
          <w:rFonts w:ascii="Simplified Arabic" w:hAnsi="Simplified Arabic" w:cs="Simplified Arabic"/>
          <w:b/>
          <w:bCs/>
          <w:sz w:val="28"/>
          <w:szCs w:val="28"/>
          <w:highlight w:val="yellow"/>
          <w:lang w:bidi="ar-EG"/>
        </w:rPr>
        <w:t>ADHD</w:t>
      </w:r>
      <w:r w:rsidRPr="009C0B3F">
        <w:rPr>
          <w:rFonts w:ascii="Simplified Arabic" w:hAnsi="Simplified Arabic" w:cs="Simplified Arabic"/>
          <w:b/>
          <w:bCs/>
          <w:sz w:val="28"/>
          <w:szCs w:val="28"/>
          <w:highlight w:val="yellow"/>
          <w:rtl/>
          <w:lang w:bidi="ar-EG"/>
        </w:rPr>
        <w:t>)</w:t>
      </w:r>
    </w:p>
    <w:p w:rsidR="00903F19" w:rsidRPr="009C0B3F" w:rsidRDefault="00903F19" w:rsidP="00903F19">
      <w:pPr>
        <w:rPr>
          <w:rFonts w:ascii="Simplified Arabic" w:hAnsi="Simplified Arabic" w:cs="Simplified Arabic"/>
          <w:b/>
          <w:bCs/>
          <w:sz w:val="28"/>
          <w:szCs w:val="28"/>
          <w:lang w:bidi="ar-EG"/>
        </w:rPr>
      </w:pP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أ</w:t>
      </w:r>
      <w:r w:rsidRPr="009C0B3F">
        <w:rPr>
          <w:rFonts w:ascii="Simplified Arabic" w:hAnsi="Simplified Arabic" w:cs="Simplified Arabic"/>
          <w:b/>
          <w:bCs/>
          <w:sz w:val="28"/>
          <w:szCs w:val="28"/>
        </w:rPr>
        <w:t>.</w:t>
      </w:r>
      <w:r w:rsidRPr="009C0B3F">
        <w:rPr>
          <w:rFonts w:ascii="Simplified Arabic" w:hAnsi="Simplified Arabic" w:cs="Simplified Arabic"/>
          <w:b/>
          <w:bCs/>
          <w:sz w:val="28"/>
          <w:szCs w:val="28"/>
          <w:rtl/>
        </w:rPr>
        <w:t>د</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صلاح</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الدین</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عبد</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القادر</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أ.د</w:t>
      </w:r>
      <w:r w:rsidRPr="009C0B3F">
        <w:rPr>
          <w:rFonts w:ascii="Simplified Arabic" w:hAnsi="Simplified Arabic" w:cs="Simplified Arabic"/>
          <w:b/>
          <w:bCs/>
          <w:sz w:val="28"/>
          <w:szCs w:val="28"/>
        </w:rPr>
        <w:t>/</w:t>
      </w:r>
      <w:r w:rsidRPr="009C0B3F">
        <w:rPr>
          <w:rFonts w:ascii="Simplified Arabic" w:hAnsi="Simplified Arabic" w:cs="Simplified Arabic"/>
          <w:b/>
          <w:bCs/>
          <w:sz w:val="28"/>
          <w:szCs w:val="28"/>
          <w:rtl/>
          <w:lang w:bidi="ar-EG"/>
        </w:rPr>
        <w:t xml:space="preserve">محمد إبراهيم عبد الحميد  </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lang w:bidi="ar-EG"/>
        </w:rPr>
        <w:t xml:space="preserve">م.م </w:t>
      </w:r>
      <w:r w:rsidRPr="009C0B3F">
        <w:rPr>
          <w:rFonts w:ascii="Simplified Arabic" w:hAnsi="Simplified Arabic" w:cs="Simplified Arabic"/>
          <w:b/>
          <w:bCs/>
          <w:sz w:val="28"/>
          <w:szCs w:val="28"/>
        </w:rPr>
        <w:t>/</w:t>
      </w:r>
      <w:r w:rsidRPr="009C0B3F">
        <w:rPr>
          <w:rFonts w:ascii="Simplified Arabic" w:hAnsi="Simplified Arabic" w:cs="Simplified Arabic"/>
          <w:b/>
          <w:bCs/>
          <w:sz w:val="28"/>
          <w:szCs w:val="28"/>
          <w:rtl/>
        </w:rPr>
        <w:t>سارة</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نبیل</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السید</w:t>
      </w:r>
    </w:p>
    <w:p w:rsidR="00903F19" w:rsidRPr="009C0B3F" w:rsidRDefault="00903F19" w:rsidP="00903F19">
      <w:pPr>
        <w:tabs>
          <w:tab w:val="left" w:pos="3572"/>
        </w:tabs>
        <w:rPr>
          <w:rFonts w:ascii="Simplified Arabic" w:hAnsi="Simplified Arabic" w:cs="Simplified Arabic"/>
          <w:b/>
          <w:bCs/>
          <w:sz w:val="28"/>
          <w:szCs w:val="28"/>
          <w:rtl/>
          <w:lang w:bidi="ar-EG"/>
        </w:rPr>
      </w:pPr>
      <w:r w:rsidRPr="009C0B3F">
        <w:rPr>
          <w:rFonts w:ascii="Simplified Arabic" w:hAnsi="Simplified Arabic" w:cs="Simplified Arabic"/>
          <w:b/>
          <w:bCs/>
          <w:sz w:val="28"/>
          <w:szCs w:val="28"/>
          <w:rtl/>
        </w:rPr>
        <w:t xml:space="preserve">الملخص </w:t>
      </w:r>
    </w:p>
    <w:p w:rsidR="00903F19" w:rsidRPr="009C0B3F" w:rsidRDefault="00903F19" w:rsidP="00903F19">
      <w:pPr>
        <w:rPr>
          <w:rFonts w:ascii="Simplified Arabic" w:hAnsi="Simplified Arabic" w:cs="Simplified Arabic"/>
          <w:b/>
          <w:bCs/>
          <w:sz w:val="28"/>
          <w:szCs w:val="28"/>
          <w:highlight w:val="yellow"/>
          <w:rtl/>
          <w:lang w:bidi="ar-EG"/>
        </w:rPr>
      </w:pPr>
      <w:r w:rsidRPr="009C0B3F">
        <w:rPr>
          <w:rFonts w:ascii="Simplified Arabic" w:hAnsi="Simplified Arabic" w:cs="Simplified Arabic"/>
          <w:b/>
          <w:bCs/>
          <w:sz w:val="28"/>
          <w:szCs w:val="28"/>
          <w:lang w:bidi="ar-EG"/>
        </w:rPr>
        <w:t xml:space="preserve">    </w:t>
      </w:r>
      <w:r w:rsidRPr="009C0B3F">
        <w:rPr>
          <w:rFonts w:ascii="Simplified Arabic" w:hAnsi="Simplified Arabic" w:cs="Simplified Arabic"/>
          <w:b/>
          <w:bCs/>
          <w:sz w:val="28"/>
          <w:szCs w:val="28"/>
          <w:rtl/>
          <w:lang w:bidi="ar-EG"/>
        </w:rPr>
        <w:t xml:space="preserve">هدف هذا البحث إلى </w:t>
      </w:r>
      <w:r w:rsidRPr="009C0B3F">
        <w:rPr>
          <w:rFonts w:ascii="Simplified Arabic" w:hAnsi="Simplified Arabic" w:cs="Simplified Arabic"/>
          <w:b/>
          <w:bCs/>
          <w:highlight w:val="yellow"/>
          <w:rtl/>
          <w:lang w:bidi="ar-EG"/>
        </w:rPr>
        <w:t xml:space="preserve">استكشاف الفروق باختلاف النوع  (مذكر – مؤنث) فى </w:t>
      </w:r>
      <w:r w:rsidRPr="009C0B3F">
        <w:rPr>
          <w:rFonts w:ascii="Simplified Arabic" w:hAnsi="Simplified Arabic" w:cs="Simplified Arabic"/>
          <w:b/>
          <w:bCs/>
          <w:rtl/>
          <w:lang w:bidi="ar-EG"/>
        </w:rPr>
        <w:t>التحكم فى المثبطات</w:t>
      </w:r>
      <w:r w:rsidRPr="009C0B3F">
        <w:rPr>
          <w:rFonts w:ascii="Simplified Arabic" w:hAnsi="Simplified Arabic" w:cs="Simplified Arabic"/>
          <w:b/>
          <w:bCs/>
          <w:sz w:val="28"/>
          <w:szCs w:val="28"/>
        </w:rPr>
        <w:t xml:space="preserve"> Inhibitory Control (IC)</w:t>
      </w:r>
      <w:r w:rsidRPr="009C0B3F">
        <w:rPr>
          <w:rFonts w:ascii="Simplified Arabic" w:hAnsi="Simplified Arabic" w:cs="Simplified Arabic"/>
          <w:b/>
          <w:bCs/>
          <w:sz w:val="28"/>
          <w:szCs w:val="28"/>
          <w:rtl/>
          <w:lang w:bidi="ar-EG"/>
        </w:rPr>
        <w:t xml:space="preserve">لعينه من الأطفال ذوى فرط الحركة وتشتت الإنتباه ، وتكونت عينة البحث من(20 طفل ) تم تقسيمهم إلى مجموعتين (10 بنات ، 10 صبيان ) </w:t>
      </w:r>
      <w:r w:rsidRPr="009C0B3F">
        <w:rPr>
          <w:rFonts w:ascii="Simplified Arabic" w:hAnsi="Simplified Arabic" w:cs="Simplified Arabic"/>
          <w:b/>
          <w:bCs/>
          <w:sz w:val="28"/>
          <w:szCs w:val="28"/>
          <w:rtl/>
        </w:rPr>
        <w:t>من</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الأطفال</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الملتحقین</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بوحدة</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التخاطب</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بمستشفى</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الأطفال التخصصي</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 xml:space="preserve">بجامعة بنها - </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والذین</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تت</w:t>
      </w:r>
      <w:r w:rsidRPr="009C0B3F">
        <w:rPr>
          <w:rFonts w:ascii="Simplified Arabic" w:hAnsi="Simplified Arabic" w:cs="Simplified Arabic"/>
          <w:b/>
          <w:bCs/>
          <w:sz w:val="28"/>
          <w:szCs w:val="28"/>
          <w:rtl/>
          <w:lang w:bidi="ar-EG"/>
        </w:rPr>
        <w:t>را</w:t>
      </w:r>
      <w:r w:rsidRPr="009C0B3F">
        <w:rPr>
          <w:rFonts w:ascii="Simplified Arabic" w:hAnsi="Simplified Arabic" w:cs="Simplified Arabic"/>
          <w:b/>
          <w:bCs/>
          <w:sz w:val="28"/>
          <w:szCs w:val="28"/>
          <w:rtl/>
        </w:rPr>
        <w:t>وح</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highlight w:val="yellow"/>
          <w:rtl/>
        </w:rPr>
        <w:t>أعمارهم</w:t>
      </w:r>
      <w:r w:rsidRPr="009C0B3F">
        <w:rPr>
          <w:rFonts w:ascii="Simplified Arabic" w:hAnsi="Simplified Arabic" w:cs="Simplified Arabic"/>
          <w:b/>
          <w:bCs/>
          <w:sz w:val="28"/>
          <w:szCs w:val="28"/>
          <w:highlight w:val="yellow"/>
        </w:rPr>
        <w:t xml:space="preserve"> </w:t>
      </w:r>
      <w:r w:rsidRPr="009C0B3F">
        <w:rPr>
          <w:rFonts w:ascii="Simplified Arabic" w:hAnsi="Simplified Arabic" w:cs="Simplified Arabic"/>
          <w:b/>
          <w:bCs/>
          <w:sz w:val="28"/>
          <w:szCs w:val="28"/>
          <w:highlight w:val="yellow"/>
          <w:rtl/>
        </w:rPr>
        <w:t>ما</w:t>
      </w:r>
      <w:r w:rsidRPr="009C0B3F">
        <w:rPr>
          <w:rFonts w:ascii="Simplified Arabic" w:hAnsi="Simplified Arabic" w:cs="Simplified Arabic"/>
          <w:b/>
          <w:bCs/>
          <w:sz w:val="28"/>
          <w:szCs w:val="28"/>
          <w:highlight w:val="yellow"/>
        </w:rPr>
        <w:t xml:space="preserve"> </w:t>
      </w:r>
      <w:r w:rsidRPr="009C0B3F">
        <w:rPr>
          <w:rFonts w:ascii="Simplified Arabic" w:hAnsi="Simplified Arabic" w:cs="Simplified Arabic"/>
          <w:b/>
          <w:bCs/>
          <w:sz w:val="28"/>
          <w:szCs w:val="28"/>
          <w:highlight w:val="yellow"/>
          <w:rtl/>
        </w:rPr>
        <w:t xml:space="preserve">بین </w:t>
      </w:r>
      <w:r w:rsidRPr="009C0B3F">
        <w:rPr>
          <w:rFonts w:ascii="Simplified Arabic" w:hAnsi="Simplified Arabic" w:cs="Simplified Arabic"/>
          <w:b/>
          <w:bCs/>
          <w:sz w:val="28"/>
          <w:szCs w:val="28"/>
          <w:rtl/>
        </w:rPr>
        <w:t>(4 - 7 ) سنوات</w:t>
      </w:r>
      <w:r w:rsidRPr="009C0B3F">
        <w:rPr>
          <w:rFonts w:ascii="Simplified Arabic" w:hAnsi="Simplified Arabic" w:cs="Simplified Arabic"/>
          <w:b/>
          <w:bCs/>
          <w:sz w:val="28"/>
          <w:szCs w:val="28"/>
          <w:highlight w:val="yellow"/>
          <w:rtl/>
        </w:rPr>
        <w:t xml:space="preserve"> و كانت أداة البحث</w:t>
      </w:r>
      <w:r w:rsidRPr="009C0B3F">
        <w:rPr>
          <w:rFonts w:ascii="Simplified Arabic" w:hAnsi="Simplified Arabic" w:cs="Simplified Arabic"/>
          <w:b/>
          <w:bCs/>
          <w:sz w:val="28"/>
          <w:szCs w:val="28"/>
          <w:highlight w:val="yellow"/>
          <w:rtl/>
          <w:lang w:bidi="ar-EG"/>
        </w:rPr>
        <w:t xml:space="preserve"> – مقياس الجهد المبذول لضبط السلوك للأطفال (4 -6) سنوات؛ المقياس الفرعى (التحكم فى المثبطات)</w:t>
      </w:r>
      <w:r w:rsidRPr="009C0B3F">
        <w:rPr>
          <w:rFonts w:ascii="Simplified Arabic" w:hAnsi="Simplified Arabic" w:cs="Simplified Arabic"/>
          <w:b/>
          <w:bCs/>
          <w:sz w:val="28"/>
          <w:szCs w:val="28"/>
          <w:highlight w:val="yellow"/>
          <w:rtl/>
        </w:rPr>
        <w:t>.</w:t>
      </w:r>
      <w:r w:rsidRPr="009C0B3F">
        <w:rPr>
          <w:rFonts w:ascii="Simplified Arabic" w:hAnsi="Simplified Arabic" w:cs="Simplified Arabic"/>
          <w:b/>
          <w:bCs/>
          <w:sz w:val="28"/>
          <w:szCs w:val="28"/>
          <w:highlight w:val="yellow"/>
          <w:rtl/>
          <w:lang w:bidi="ar-EG"/>
        </w:rPr>
        <w:t xml:space="preserve"> (صلاح الدين عبد القادر، ابتهاج عبد القادر، 2019 )</w:t>
      </w:r>
    </w:p>
    <w:p w:rsidR="00903F19" w:rsidRPr="009C0B3F" w:rsidRDefault="00903F19" w:rsidP="00903F19">
      <w:pPr>
        <w:rPr>
          <w:rFonts w:ascii="Simplified Arabic" w:hAnsi="Simplified Arabic" w:cs="Simplified Arabic"/>
          <w:b/>
          <w:bCs/>
          <w:sz w:val="28"/>
          <w:szCs w:val="28"/>
          <w:rtl/>
          <w:lang w:bidi="ar-EG"/>
        </w:rPr>
      </w:pPr>
      <w:r w:rsidRPr="009C0B3F">
        <w:rPr>
          <w:rFonts w:ascii="Simplified Arabic" w:hAnsi="Simplified Arabic" w:cs="Simplified Arabic"/>
          <w:b/>
          <w:bCs/>
          <w:sz w:val="28"/>
          <w:szCs w:val="28"/>
          <w:highlight w:val="yellow"/>
          <w:rtl/>
        </w:rPr>
        <w:t xml:space="preserve">   نتائج</w:t>
      </w:r>
      <w:r w:rsidRPr="009C0B3F">
        <w:rPr>
          <w:rFonts w:ascii="Simplified Arabic" w:hAnsi="Simplified Arabic" w:cs="Simplified Arabic"/>
          <w:b/>
          <w:bCs/>
          <w:sz w:val="28"/>
          <w:szCs w:val="28"/>
          <w:highlight w:val="yellow"/>
        </w:rPr>
        <w:t xml:space="preserve"> </w:t>
      </w:r>
      <w:r w:rsidRPr="009C0B3F">
        <w:rPr>
          <w:rFonts w:ascii="Simplified Arabic" w:hAnsi="Simplified Arabic" w:cs="Simplified Arabic"/>
          <w:b/>
          <w:bCs/>
          <w:sz w:val="28"/>
          <w:szCs w:val="28"/>
          <w:highlight w:val="yellow"/>
          <w:rtl/>
        </w:rPr>
        <w:t>البحث</w:t>
      </w:r>
      <w:r w:rsidRPr="009C0B3F">
        <w:rPr>
          <w:rFonts w:ascii="Simplified Arabic" w:hAnsi="Simplified Arabic" w:cs="Simplified Arabic"/>
          <w:b/>
          <w:bCs/>
          <w:sz w:val="28"/>
          <w:szCs w:val="28"/>
          <w:highlight w:val="yellow"/>
        </w:rPr>
        <w:t xml:space="preserve">: </w:t>
      </w:r>
      <w:r w:rsidRPr="009C0B3F">
        <w:rPr>
          <w:rFonts w:ascii="Simplified Arabic" w:hAnsi="Simplified Arabic" w:cs="Simplified Arabic"/>
          <w:b/>
          <w:bCs/>
          <w:sz w:val="28"/>
          <w:szCs w:val="28"/>
          <w:highlight w:val="yellow"/>
          <w:rtl/>
        </w:rPr>
        <w:t>لقد توصل هذا البحث إلى أن اختلاف النوع (الذكور و الأناث) من الأطفال ذوى فرط الحركة وتشتت الإنتباه لا توجد فروق بينهم فى التحكم فى المثبطات مثل: التحكم فى السلوك ، إتباع التعليمات ، الإمتثال للتوجيهات ، تنظيم الذات.</w:t>
      </w:r>
    </w:p>
    <w:p w:rsidR="00903F19" w:rsidRPr="009C0B3F" w:rsidRDefault="00903F19" w:rsidP="00903F19">
      <w:pPr>
        <w:jc w:val="right"/>
        <w:rPr>
          <w:rFonts w:ascii="Simplified Arabic" w:hAnsi="Simplified Arabic" w:cs="Simplified Arabic"/>
          <w:b/>
          <w:bCs/>
          <w:sz w:val="28"/>
          <w:szCs w:val="28"/>
          <w:rtl/>
          <w:lang w:bidi="ar-EG"/>
        </w:rPr>
      </w:pPr>
      <w:r w:rsidRPr="009C0B3F">
        <w:rPr>
          <w:rFonts w:ascii="Simplified Arabic" w:hAnsi="Simplified Arabic" w:cs="Simplified Arabic"/>
          <w:b/>
          <w:bCs/>
          <w:sz w:val="28"/>
          <w:szCs w:val="28"/>
          <w:lang w:bidi="ar-EG"/>
        </w:rPr>
        <w:t>Abstract</w:t>
      </w:r>
      <w:r>
        <w:rPr>
          <w:rFonts w:ascii="Simplified Arabic" w:hAnsi="Simplified Arabic" w:cs="Simplified Arabic"/>
          <w:b/>
          <w:bCs/>
          <w:sz w:val="28"/>
          <w:szCs w:val="28"/>
          <w:lang w:bidi="ar-EG"/>
        </w:rPr>
        <w:t xml:space="preserve">                                                                                </w:t>
      </w:r>
      <w:r w:rsidRPr="009C0B3F">
        <w:rPr>
          <w:rFonts w:ascii="Simplified Arabic" w:hAnsi="Simplified Arabic" w:cs="Simplified Arabic"/>
          <w:b/>
          <w:bCs/>
          <w:sz w:val="28"/>
          <w:szCs w:val="28"/>
          <w:lang w:bidi="ar-EG"/>
        </w:rPr>
        <w:t xml:space="preserve">Exploring </w:t>
      </w:r>
      <w:proofErr w:type="gramStart"/>
      <w:r w:rsidRPr="009C0B3F">
        <w:rPr>
          <w:rFonts w:ascii="Simplified Arabic" w:hAnsi="Simplified Arabic" w:cs="Simplified Arabic"/>
          <w:b/>
          <w:bCs/>
          <w:sz w:val="28"/>
          <w:szCs w:val="28"/>
          <w:lang w:bidi="ar-EG"/>
        </w:rPr>
        <w:t>The</w:t>
      </w:r>
      <w:proofErr w:type="gramEnd"/>
      <w:r w:rsidRPr="009C0B3F">
        <w:rPr>
          <w:rFonts w:ascii="Simplified Arabic" w:hAnsi="Simplified Arabic" w:cs="Simplified Arabic"/>
          <w:b/>
          <w:bCs/>
          <w:sz w:val="28"/>
          <w:szCs w:val="28"/>
          <w:lang w:bidi="ar-EG"/>
        </w:rPr>
        <w:t xml:space="preserve"> Differences Between The Types Of Inhibitory Control(IC) In Sample Of ADHD.</w:t>
      </w:r>
    </w:p>
    <w:p w:rsidR="00903F19" w:rsidRPr="009C0B3F" w:rsidRDefault="00903F19" w:rsidP="00903F19">
      <w:pPr>
        <w:ind w:left="-199"/>
        <w:jc w:val="right"/>
        <w:rPr>
          <w:rFonts w:ascii="Simplified Arabic" w:hAnsi="Simplified Arabic" w:cs="Simplified Arabic"/>
          <w:b/>
          <w:bCs/>
          <w:sz w:val="28"/>
          <w:szCs w:val="28"/>
          <w:rtl/>
          <w:lang w:bidi="ar-EG"/>
        </w:rPr>
      </w:pPr>
      <w:r w:rsidRPr="009C0B3F">
        <w:rPr>
          <w:rFonts w:ascii="Simplified Arabic" w:hAnsi="Simplified Arabic" w:cs="Simplified Arabic"/>
          <w:b/>
          <w:bCs/>
          <w:sz w:val="28"/>
          <w:szCs w:val="28"/>
          <w:lang w:bidi="ar-EG"/>
        </w:rPr>
        <w:t>The aim of this research into explore the differences between gender (male-female )</w:t>
      </w:r>
      <w:r w:rsidRPr="009C0B3F">
        <w:rPr>
          <w:rFonts w:ascii="Simplified Arabic" w:hAnsi="Simplified Arabic" w:cs="Simplified Arabic"/>
          <w:b/>
          <w:bCs/>
          <w:sz w:val="28"/>
          <w:szCs w:val="28"/>
        </w:rPr>
        <w:t xml:space="preserve"> Inhibitory Control (IC</w:t>
      </w:r>
      <w:r w:rsidRPr="009C0B3F">
        <w:rPr>
          <w:rFonts w:ascii="Simplified Arabic" w:hAnsi="Simplified Arabic" w:cs="Simplified Arabic"/>
          <w:b/>
          <w:bCs/>
          <w:sz w:val="28"/>
          <w:szCs w:val="28"/>
          <w:lang w:bidi="ar-EG"/>
        </w:rPr>
        <w:t xml:space="preserve">) for a sample of children with hyperactivity and attention deficit (ADHD),the research sample consisted of(20 children) who were divided into two groups of children enrolled in the speech unit at the children's specialized hospital at </w:t>
      </w:r>
      <w:proofErr w:type="spellStart"/>
      <w:r w:rsidRPr="009C0B3F">
        <w:rPr>
          <w:rFonts w:ascii="Simplified Arabic" w:hAnsi="Simplified Arabic" w:cs="Simplified Arabic"/>
          <w:b/>
          <w:bCs/>
          <w:sz w:val="28"/>
          <w:szCs w:val="28"/>
          <w:lang w:bidi="ar-EG"/>
        </w:rPr>
        <w:t>Benha</w:t>
      </w:r>
      <w:proofErr w:type="spellEnd"/>
      <w:r w:rsidRPr="009C0B3F">
        <w:rPr>
          <w:rFonts w:ascii="Simplified Arabic" w:hAnsi="Simplified Arabic" w:cs="Simplified Arabic"/>
          <w:b/>
          <w:bCs/>
          <w:sz w:val="28"/>
          <w:szCs w:val="28"/>
          <w:lang w:bidi="ar-EG"/>
        </w:rPr>
        <w:t xml:space="preserve"> University, whose ages range between (4:7) years , the research tool was the effortful control scale for (4:7) years the sub-scale for controlling inhibitors, prepared by </w:t>
      </w:r>
      <w:proofErr w:type="spellStart"/>
      <w:r w:rsidRPr="009C0B3F">
        <w:rPr>
          <w:rFonts w:ascii="Simplified Arabic" w:hAnsi="Simplified Arabic" w:cs="Simplified Arabic"/>
          <w:b/>
          <w:bCs/>
          <w:sz w:val="28"/>
          <w:szCs w:val="28"/>
          <w:lang w:bidi="ar-EG"/>
        </w:rPr>
        <w:t>Salah</w:t>
      </w:r>
      <w:proofErr w:type="spellEnd"/>
      <w:r w:rsidRPr="009C0B3F">
        <w:rPr>
          <w:rFonts w:ascii="Simplified Arabic" w:hAnsi="Simplified Arabic" w:cs="Simplified Arabic"/>
          <w:b/>
          <w:bCs/>
          <w:sz w:val="28"/>
          <w:szCs w:val="28"/>
          <w:lang w:bidi="ar-EG"/>
        </w:rPr>
        <w:t xml:space="preserve"> El-Din </w:t>
      </w:r>
      <w:r w:rsidRPr="009C0B3F">
        <w:rPr>
          <w:rFonts w:ascii="Simplified Arabic" w:hAnsi="Simplified Arabic" w:cs="Simplified Arabic"/>
          <w:b/>
          <w:bCs/>
          <w:sz w:val="28"/>
          <w:szCs w:val="28"/>
          <w:lang w:bidi="ar-EG"/>
        </w:rPr>
        <w:lastRenderedPageBreak/>
        <w:t>Abdel-</w:t>
      </w:r>
      <w:proofErr w:type="spellStart"/>
      <w:r w:rsidRPr="009C0B3F">
        <w:rPr>
          <w:rFonts w:ascii="Simplified Arabic" w:hAnsi="Simplified Arabic" w:cs="Simplified Arabic"/>
          <w:b/>
          <w:bCs/>
          <w:sz w:val="28"/>
          <w:szCs w:val="28"/>
          <w:lang w:bidi="ar-EG"/>
        </w:rPr>
        <w:t>Qader</w:t>
      </w:r>
      <w:proofErr w:type="spellEnd"/>
      <w:r w:rsidRPr="009C0B3F">
        <w:rPr>
          <w:rFonts w:ascii="Simplified Arabic" w:hAnsi="Simplified Arabic" w:cs="Simplified Arabic"/>
          <w:b/>
          <w:bCs/>
          <w:sz w:val="28"/>
          <w:szCs w:val="28"/>
          <w:lang w:bidi="ar-EG"/>
        </w:rPr>
        <w:t xml:space="preserve">, </w:t>
      </w:r>
      <w:proofErr w:type="spellStart"/>
      <w:r w:rsidRPr="009C0B3F">
        <w:rPr>
          <w:rFonts w:ascii="Simplified Arabic" w:hAnsi="Simplified Arabic" w:cs="Simplified Arabic"/>
          <w:b/>
          <w:bCs/>
          <w:sz w:val="28"/>
          <w:szCs w:val="28"/>
          <w:lang w:bidi="ar-EG"/>
        </w:rPr>
        <w:t>Ibtihaj</w:t>
      </w:r>
      <w:proofErr w:type="spellEnd"/>
      <w:r w:rsidRPr="009C0B3F">
        <w:rPr>
          <w:rFonts w:ascii="Simplified Arabic" w:hAnsi="Simplified Arabic" w:cs="Simplified Arabic"/>
          <w:b/>
          <w:bCs/>
          <w:sz w:val="28"/>
          <w:szCs w:val="28"/>
          <w:lang w:bidi="ar-EG"/>
        </w:rPr>
        <w:t xml:space="preserve"> Abdel-Qader,2019.                                               </w:t>
      </w:r>
      <w:r>
        <w:rPr>
          <w:rFonts w:ascii="Simplified Arabic" w:hAnsi="Simplified Arabic" w:cs="Simplified Arabic"/>
          <w:b/>
          <w:bCs/>
          <w:sz w:val="28"/>
          <w:szCs w:val="28"/>
          <w:lang w:bidi="ar-EG"/>
        </w:rPr>
        <w:t xml:space="preserve">    </w:t>
      </w:r>
      <w:r w:rsidRPr="009C0B3F">
        <w:rPr>
          <w:rFonts w:ascii="Simplified Arabic" w:hAnsi="Simplified Arabic" w:cs="Simplified Arabic"/>
          <w:b/>
          <w:bCs/>
          <w:sz w:val="28"/>
          <w:szCs w:val="28"/>
          <w:lang w:bidi="ar-EG"/>
        </w:rPr>
        <w:t xml:space="preserve">The results of the research: This research has concluded that the difference in gender is male and female children with hyperactivity and attention deficit, There are no differences between them in controlling </w:t>
      </w:r>
      <w:proofErr w:type="spellStart"/>
      <w:r w:rsidRPr="009C0B3F">
        <w:rPr>
          <w:rFonts w:ascii="Simplified Arabic" w:hAnsi="Simplified Arabic" w:cs="Simplified Arabic"/>
          <w:b/>
          <w:bCs/>
          <w:sz w:val="28"/>
          <w:szCs w:val="28"/>
          <w:lang w:bidi="ar-EG"/>
        </w:rPr>
        <w:t>behavior</w:t>
      </w:r>
      <w:proofErr w:type="gramStart"/>
      <w:r w:rsidRPr="009C0B3F">
        <w:rPr>
          <w:rFonts w:ascii="Simplified Arabic" w:hAnsi="Simplified Arabic" w:cs="Simplified Arabic"/>
          <w:b/>
          <w:bCs/>
          <w:sz w:val="28"/>
          <w:szCs w:val="28"/>
          <w:lang w:bidi="ar-EG"/>
        </w:rPr>
        <w:t>,following</w:t>
      </w:r>
      <w:proofErr w:type="spellEnd"/>
      <w:proofErr w:type="gramEnd"/>
      <w:r w:rsidRPr="009C0B3F">
        <w:rPr>
          <w:rFonts w:ascii="Simplified Arabic" w:hAnsi="Simplified Arabic" w:cs="Simplified Arabic"/>
          <w:b/>
          <w:bCs/>
          <w:sz w:val="28"/>
          <w:szCs w:val="28"/>
          <w:lang w:bidi="ar-EG"/>
        </w:rPr>
        <w:t xml:space="preserve"> instructions, compliance with directions ,self regulation.</w:t>
      </w:r>
    </w:p>
    <w:p w:rsidR="00903F19" w:rsidRPr="009C0B3F" w:rsidRDefault="00903F19" w:rsidP="00903F19">
      <w:pPr>
        <w:rPr>
          <w:rFonts w:ascii="Simplified Arabic" w:hAnsi="Simplified Arabic" w:cs="Simplified Arabic"/>
          <w:b/>
          <w:bCs/>
          <w:sz w:val="28"/>
          <w:szCs w:val="28"/>
          <w:rtl/>
          <w:lang w:bidi="ar-EG"/>
        </w:rPr>
      </w:pPr>
      <w:proofErr w:type="gramStart"/>
      <w:r w:rsidRPr="009C0B3F">
        <w:rPr>
          <w:rFonts w:ascii="Simplified Arabic" w:hAnsi="Simplified Arabic" w:cs="Simplified Arabic"/>
          <w:b/>
          <w:bCs/>
          <w:sz w:val="28"/>
          <w:szCs w:val="28"/>
        </w:rPr>
        <w:t>)</w:t>
      </w:r>
      <w:r w:rsidRPr="009C0B3F">
        <w:rPr>
          <w:rFonts w:ascii="Simplified Arabic" w:hAnsi="Simplified Arabic" w:cs="Simplified Arabic"/>
          <w:b/>
          <w:bCs/>
          <w:sz w:val="28"/>
          <w:szCs w:val="28"/>
          <w:rtl/>
        </w:rPr>
        <w:t>1</w:t>
      </w:r>
      <w:proofErr w:type="gramEnd"/>
      <w:r w:rsidRPr="009C0B3F">
        <w:rPr>
          <w:rFonts w:ascii="Simplified Arabic" w:hAnsi="Simplified Arabic" w:cs="Simplified Arabic"/>
          <w:b/>
          <w:bCs/>
          <w:sz w:val="28"/>
          <w:szCs w:val="28"/>
          <w:rtl/>
        </w:rPr>
        <w:t>) أ</w:t>
      </w:r>
      <w:r w:rsidRPr="009C0B3F">
        <w:rPr>
          <w:rFonts w:ascii="Simplified Arabic" w:hAnsi="Simplified Arabic" w:cs="Simplified Arabic"/>
          <w:b/>
          <w:bCs/>
          <w:sz w:val="28"/>
          <w:szCs w:val="28"/>
        </w:rPr>
        <w:t>.</w:t>
      </w:r>
      <w:r w:rsidRPr="009C0B3F">
        <w:rPr>
          <w:rFonts w:ascii="Simplified Arabic" w:hAnsi="Simplified Arabic" w:cs="Simplified Arabic"/>
          <w:b/>
          <w:bCs/>
          <w:sz w:val="28"/>
          <w:szCs w:val="28"/>
          <w:rtl/>
        </w:rPr>
        <w:t>د</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صلاح</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الدین</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عبد</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القادر</w:t>
      </w:r>
      <w:r w:rsidRPr="009C0B3F">
        <w:rPr>
          <w:rFonts w:ascii="Simplified Arabic" w:hAnsi="Simplified Arabic" w:cs="Simplified Arabic"/>
          <w:b/>
          <w:bCs/>
          <w:sz w:val="28"/>
          <w:szCs w:val="28"/>
          <w:rtl/>
          <w:lang w:bidi="ar-EG"/>
        </w:rPr>
        <w:t>محمد</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أستاذ</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الصحة</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النفسیة</w:t>
      </w:r>
      <w:r w:rsidRPr="009C0B3F">
        <w:rPr>
          <w:rFonts w:ascii="Simplified Arabic" w:hAnsi="Simplified Arabic" w:cs="Simplified Arabic"/>
          <w:b/>
          <w:bCs/>
          <w:sz w:val="28"/>
          <w:szCs w:val="28"/>
        </w:rPr>
        <w:t xml:space="preserve"> – </w:t>
      </w:r>
      <w:r w:rsidRPr="009C0B3F">
        <w:rPr>
          <w:rFonts w:ascii="Simplified Arabic" w:hAnsi="Simplified Arabic" w:cs="Simplified Arabic"/>
          <w:b/>
          <w:bCs/>
          <w:sz w:val="28"/>
          <w:szCs w:val="28"/>
          <w:rtl/>
        </w:rPr>
        <w:t>كلیة</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التربیة</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النوعیة</w:t>
      </w:r>
      <w:r w:rsidRPr="009C0B3F">
        <w:rPr>
          <w:rFonts w:ascii="Simplified Arabic" w:hAnsi="Simplified Arabic" w:cs="Simplified Arabic"/>
          <w:b/>
          <w:bCs/>
          <w:sz w:val="28"/>
          <w:szCs w:val="28"/>
        </w:rPr>
        <w:t xml:space="preserve"> – </w:t>
      </w:r>
      <w:r w:rsidRPr="009C0B3F">
        <w:rPr>
          <w:rFonts w:ascii="Simplified Arabic" w:hAnsi="Simplified Arabic" w:cs="Simplified Arabic"/>
          <w:b/>
          <w:bCs/>
          <w:sz w:val="28"/>
          <w:szCs w:val="28"/>
          <w:rtl/>
        </w:rPr>
        <w:t>جامعة</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بنها .</w:t>
      </w:r>
    </w:p>
    <w:p w:rsidR="00903F19" w:rsidRPr="009C0B3F" w:rsidRDefault="00903F19" w:rsidP="00903F19">
      <w:pPr>
        <w:rPr>
          <w:rFonts w:ascii="Simplified Arabic" w:hAnsi="Simplified Arabic" w:cs="Simplified Arabic"/>
          <w:b/>
          <w:bCs/>
          <w:sz w:val="28"/>
          <w:szCs w:val="28"/>
          <w:rtl/>
          <w:lang w:bidi="ar-EG"/>
        </w:rPr>
      </w:pPr>
      <w:r w:rsidRPr="009C0B3F">
        <w:rPr>
          <w:rFonts w:ascii="Simplified Arabic" w:hAnsi="Simplified Arabic" w:cs="Simplified Arabic"/>
          <w:b/>
          <w:bCs/>
          <w:sz w:val="28"/>
          <w:szCs w:val="28"/>
          <w:rtl/>
          <w:lang w:bidi="ar-EG"/>
        </w:rPr>
        <w:t xml:space="preserve"> (2) </w:t>
      </w:r>
      <w:r w:rsidRPr="009C0B3F">
        <w:rPr>
          <w:rFonts w:ascii="Simplified Arabic" w:hAnsi="Simplified Arabic" w:cs="Simplified Arabic"/>
          <w:b/>
          <w:bCs/>
          <w:sz w:val="28"/>
          <w:szCs w:val="28"/>
          <w:rtl/>
        </w:rPr>
        <w:t xml:space="preserve">) </w:t>
      </w:r>
      <w:r w:rsidRPr="009C0B3F">
        <w:rPr>
          <w:rFonts w:ascii="Simplified Arabic" w:hAnsi="Simplified Arabic" w:cs="Simplified Arabic"/>
          <w:b/>
          <w:bCs/>
          <w:sz w:val="28"/>
          <w:szCs w:val="28"/>
          <w:rtl/>
          <w:lang w:bidi="ar-EG"/>
        </w:rPr>
        <w:t>أ.د/ محمد إبراهيم عبد الحميد : أستاذ المناهج وطرق التدريس – كلية التربية النوعية – جامعة بنها .</w:t>
      </w:r>
    </w:p>
    <w:p w:rsidR="00903F19" w:rsidRPr="009C0B3F" w:rsidRDefault="00903F19" w:rsidP="00903F19">
      <w:pPr>
        <w:rPr>
          <w:rFonts w:ascii="Simplified Arabic" w:hAnsi="Simplified Arabic" w:cs="Simplified Arabic"/>
          <w:b/>
          <w:bCs/>
          <w:sz w:val="28"/>
          <w:szCs w:val="28"/>
          <w:rtl/>
          <w:lang w:bidi="ar-EG"/>
        </w:rPr>
      </w:pPr>
      <w:r w:rsidRPr="009C0B3F">
        <w:rPr>
          <w:rFonts w:ascii="Simplified Arabic" w:hAnsi="Simplified Arabic" w:cs="Simplified Arabic"/>
          <w:b/>
          <w:bCs/>
          <w:sz w:val="28"/>
          <w:szCs w:val="28"/>
          <w:rtl/>
        </w:rPr>
        <w:t>(3) م.م</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سارة</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نبیل</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السید</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حس</w:t>
      </w:r>
      <w:r w:rsidRPr="009C0B3F">
        <w:rPr>
          <w:rFonts w:ascii="Simplified Arabic" w:hAnsi="Simplified Arabic" w:cs="Simplified Arabic"/>
          <w:b/>
          <w:bCs/>
          <w:sz w:val="28"/>
          <w:szCs w:val="28"/>
          <w:rtl/>
          <w:lang w:bidi="ar-EG"/>
        </w:rPr>
        <w:t>ن</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م</w:t>
      </w:r>
      <w:r w:rsidRPr="009C0B3F">
        <w:rPr>
          <w:rFonts w:ascii="Simplified Arabic" w:hAnsi="Simplified Arabic" w:cs="Simplified Arabic"/>
          <w:b/>
          <w:bCs/>
          <w:sz w:val="28"/>
          <w:szCs w:val="28"/>
          <w:rtl/>
          <w:lang w:bidi="ar-EG"/>
        </w:rPr>
        <w:t>درس مساعد</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بقسم</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ریاض</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الأطفال</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كلیة</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التربیة</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النوعیة</w:t>
      </w:r>
      <w:r w:rsidRPr="009C0B3F">
        <w:rPr>
          <w:rFonts w:ascii="Simplified Arabic" w:hAnsi="Simplified Arabic" w:cs="Simplified Arabic"/>
          <w:b/>
          <w:bCs/>
          <w:sz w:val="28"/>
          <w:szCs w:val="28"/>
        </w:rPr>
        <w:t xml:space="preserve"> – </w:t>
      </w:r>
      <w:r w:rsidRPr="009C0B3F">
        <w:rPr>
          <w:rFonts w:ascii="Simplified Arabic" w:hAnsi="Simplified Arabic" w:cs="Simplified Arabic"/>
          <w:b/>
          <w:bCs/>
          <w:sz w:val="28"/>
          <w:szCs w:val="28"/>
          <w:rtl/>
        </w:rPr>
        <w:t>جامعة</w:t>
      </w:r>
      <w:r w:rsidRPr="009C0B3F">
        <w:rPr>
          <w:rFonts w:ascii="Simplified Arabic" w:hAnsi="Simplified Arabic" w:cs="Simplified Arabic"/>
          <w:b/>
          <w:bCs/>
          <w:sz w:val="28"/>
          <w:szCs w:val="28"/>
        </w:rPr>
        <w:t xml:space="preserve"> </w:t>
      </w:r>
      <w:r w:rsidRPr="009C0B3F">
        <w:rPr>
          <w:rFonts w:ascii="Simplified Arabic" w:hAnsi="Simplified Arabic" w:cs="Simplified Arabic"/>
          <w:b/>
          <w:bCs/>
          <w:sz w:val="28"/>
          <w:szCs w:val="28"/>
          <w:rtl/>
        </w:rPr>
        <w:t>بنها</w:t>
      </w:r>
      <w:r w:rsidRPr="009C0B3F">
        <w:rPr>
          <w:rFonts w:ascii="Simplified Arabic" w:hAnsi="Simplified Arabic" w:cs="Simplified Arabic"/>
          <w:b/>
          <w:bCs/>
          <w:sz w:val="28"/>
          <w:szCs w:val="28"/>
        </w:rPr>
        <w:t>.</w:t>
      </w:r>
    </w:p>
    <w:p w:rsidR="00903F19" w:rsidRPr="009C0B3F" w:rsidRDefault="00903F19" w:rsidP="00903F19">
      <w:pPr>
        <w:rPr>
          <w:rFonts w:ascii="Simplified Arabic" w:hAnsi="Simplified Arabic" w:cs="Simplified Arabic"/>
          <w:b/>
          <w:bCs/>
          <w:sz w:val="28"/>
          <w:szCs w:val="28"/>
          <w:rtl/>
          <w:lang w:bidi="ar-EG"/>
        </w:rPr>
      </w:pPr>
    </w:p>
    <w:p w:rsidR="0082660A" w:rsidRDefault="0082660A">
      <w:pPr>
        <w:rPr>
          <w:rFonts w:hint="cs"/>
          <w:rtl/>
          <w:lang w:bidi="ar-EG"/>
        </w:rPr>
      </w:pPr>
    </w:p>
    <w:p w:rsidR="00903F19" w:rsidRDefault="00903F19">
      <w:pPr>
        <w:rPr>
          <w:rFonts w:hint="cs"/>
          <w:rtl/>
          <w:lang w:bidi="ar-EG"/>
        </w:rPr>
      </w:pPr>
    </w:p>
    <w:p w:rsidR="00903F19" w:rsidRDefault="00903F19">
      <w:pPr>
        <w:rPr>
          <w:rFonts w:hint="cs"/>
          <w:rtl/>
          <w:lang w:bidi="ar-EG"/>
        </w:rPr>
      </w:pPr>
    </w:p>
    <w:p w:rsidR="00903F19" w:rsidRDefault="00903F19">
      <w:pPr>
        <w:rPr>
          <w:rFonts w:hint="cs"/>
          <w:lang w:bidi="ar-EG"/>
        </w:rPr>
      </w:pPr>
    </w:p>
    <w:sectPr w:rsidR="00903F19" w:rsidSect="00C05D6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رموز الرياضيات العربية">
    <w:altName w:val="Times New Roman"/>
    <w:charset w:val="00"/>
    <w:family w:val="roman"/>
    <w:pitch w:val="variable"/>
    <w:sig w:usb0="00000000"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ultan bold">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1" w:usb1="80000000" w:usb2="00000008" w:usb3="00000000" w:csb0="00000040" w:csb1="00000000"/>
  </w:font>
  <w:font w:name="Bader">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1747"/>
    <w:multiLevelType w:val="hybridMultilevel"/>
    <w:tmpl w:val="60866C38"/>
    <w:lvl w:ilvl="0" w:tplc="37540062">
      <w:start w:val="1"/>
      <w:numFmt w:val="bullet"/>
      <w:lvlText w:val="-"/>
      <w:lvlJc w:val="left"/>
      <w:pPr>
        <w:ind w:left="720" w:hanging="360"/>
      </w:pPr>
      <w:rPr>
        <w:rFonts w:ascii="رموز الرياضيات العربية" w:hAnsi="رموز الرياضيات العربية"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A730AB"/>
    <w:multiLevelType w:val="hybridMultilevel"/>
    <w:tmpl w:val="78EED42C"/>
    <w:lvl w:ilvl="0" w:tplc="37540062">
      <w:start w:val="1"/>
      <w:numFmt w:val="bullet"/>
      <w:lvlText w:val="-"/>
      <w:lvlJc w:val="left"/>
      <w:pPr>
        <w:ind w:left="720" w:hanging="360"/>
      </w:pPr>
      <w:rPr>
        <w:rFonts w:ascii="رموز الرياضيات العربية" w:hAnsi="رموز الرياضيات العربية"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hideGrammaticalErrors/>
  <w:proofState w:spelling="clean" w:grammar="clean"/>
  <w:defaultTabStop w:val="720"/>
  <w:characterSpacingControl w:val="doNotCompress"/>
  <w:compat/>
  <w:rsids>
    <w:rsidRoot w:val="00903F19"/>
    <w:rsid w:val="004B58CC"/>
    <w:rsid w:val="0082660A"/>
    <w:rsid w:val="00903F19"/>
    <w:rsid w:val="00C05D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F19"/>
    <w:pPr>
      <w:bidi/>
      <w:spacing w:after="120" w:line="264" w:lineRule="auto"/>
      <w:jc w:val="both"/>
    </w:pPr>
    <w:rPr>
      <w:rFonts w:ascii="Times New Roman" w:hAnsi="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uiPriority w:val="59"/>
    <w:unhideWhenUsed/>
    <w:rsid w:val="00903F19"/>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03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3F19"/>
    <w:pPr>
      <w:spacing w:after="200" w:line="276" w:lineRule="auto"/>
      <w:ind w:left="720"/>
      <w:contextualSpacing/>
      <w:jc w:val="left"/>
    </w:pPr>
    <w:rPr>
      <w:rFonts w:ascii="Calibri" w:hAnsi="Calibri" w:cs="Arial"/>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2021-05-31T22:08:00Z</dcterms:created>
  <dcterms:modified xsi:type="dcterms:W3CDTF">2021-05-31T22:13:00Z</dcterms:modified>
</cp:coreProperties>
</file>